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1F5708">
        <w:rPr>
          <w:b/>
          <w:bCs/>
        </w:rPr>
        <w:t>0</w:t>
      </w:r>
      <w:r w:rsidR="00C131CF">
        <w:rPr>
          <w:b/>
          <w:bCs/>
        </w:rPr>
        <w:t>68</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C131CF">
        <w:rPr>
          <w:b/>
          <w:bCs/>
        </w:rPr>
        <w:t>42</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1F5708" w:rsidRDefault="001F5708" w:rsidP="005E2E35">
      <w:pPr>
        <w:spacing w:line="360" w:lineRule="auto"/>
        <w:jc w:val="both"/>
      </w:pPr>
    </w:p>
    <w:p w:rsidR="001F5708" w:rsidRPr="005E2E35" w:rsidRDefault="001F5708"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00C131CF">
        <w:rPr>
          <w:b/>
          <w:bCs/>
        </w:rPr>
        <w:t>às 14:00 h (quatorze</w:t>
      </w:r>
      <w:r w:rsidRPr="005E2E35">
        <w:rPr>
          <w:b/>
          <w:bCs/>
        </w:rPr>
        <w:t xml:space="preserve"> horas) do dia </w:t>
      </w:r>
      <w:r w:rsidR="00C131CF">
        <w:rPr>
          <w:b/>
          <w:bCs/>
        </w:rPr>
        <w:t>05 de setembro</w:t>
      </w:r>
      <w:r>
        <w:rPr>
          <w:b/>
          <w:bCs/>
        </w:rPr>
        <w:t xml:space="preserve"> de 2019</w:t>
      </w:r>
      <w:r w:rsidR="00C131CF">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C131CF">
        <w:rPr>
          <w:b/>
        </w:rPr>
        <w:t>4</w:t>
      </w:r>
      <w:r w:rsidR="001F5708">
        <w:rPr>
          <w:b/>
        </w:rPr>
        <w:t>2</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C131CF">
        <w:rPr>
          <w:b/>
          <w:bCs/>
        </w:rPr>
        <w:t>14</w:t>
      </w:r>
      <w:r w:rsidRPr="005E2E35">
        <w:rPr>
          <w:b/>
          <w:bCs/>
        </w:rPr>
        <w:t xml:space="preserve">:00 horas do dia </w:t>
      </w:r>
      <w:r w:rsidR="00C131CF">
        <w:rPr>
          <w:b/>
          <w:bCs/>
        </w:rPr>
        <w:t>05 de setembro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C131CF" w:rsidRPr="00C131CF">
        <w:rPr>
          <w:bCs/>
        </w:rPr>
        <w:t xml:space="preserve">Registro de Preços, pelo prazo de 12 (doze) meses, para eventual e futura aquisição de gêneros alimentícios (padaria), para atender as Secretárias da Prefeitura Municipal, </w:t>
      </w:r>
      <w:r w:rsidR="001F5708" w:rsidRPr="001F5708">
        <w:rPr>
          <w:bCs/>
        </w:rPr>
        <w:t>conforme especificações contidas no TERMO DE REFERÊNCIA – ANEXO II, que é parte integrante e inseparável deste edital, independente de transcrição</w:t>
      </w:r>
      <w:r w:rsidRPr="005E2E35">
        <w:t>.</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 xml:space="preserve">4.1. A participação nesta licitação é restrita às microempresas - ME, empresas de pequeno porte - EPP e equiparadas (sociedades cooperativas que tenham auferido, no ano calendário anterior, receita bruta </w:t>
      </w:r>
      <w:r w:rsidRPr="00E33317">
        <w:lastRenderedPageBreak/>
        <w:t>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4A43E8" w:rsidP="004A43E8">
      <w:pPr>
        <w:spacing w:after="240" w:line="276" w:lineRule="auto"/>
        <w:jc w:val="both"/>
      </w:pPr>
      <w:r w:rsidRPr="00810B56">
        <w:t>4.3.1</w:t>
      </w:r>
      <w:r w:rsidRPr="00810B56">
        <w:tab/>
        <w:t>-. suspensa de participar em licitação e impedida de contratar com o Município de Bom Jardim de Minas;</w:t>
      </w:r>
    </w:p>
    <w:p w:rsidR="004A43E8" w:rsidRPr="00810B56" w:rsidRDefault="004A43E8" w:rsidP="004A43E8">
      <w:pPr>
        <w:spacing w:after="240" w:line="276" w:lineRule="auto"/>
        <w:jc w:val="both"/>
      </w:pPr>
      <w:r w:rsidRPr="00810B56">
        <w:t>4.</w:t>
      </w:r>
      <w:r>
        <w:t>3</w:t>
      </w:r>
      <w:r w:rsidRPr="00810B56">
        <w:t>.2. declarada inidônea para licitar ou contratar com quaisquer órgãos da Administração Pública;</w:t>
      </w:r>
    </w:p>
    <w:p w:rsidR="004A43E8" w:rsidRPr="00810B56" w:rsidRDefault="004A43E8" w:rsidP="004A43E8">
      <w:pPr>
        <w:spacing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C131CF" w:rsidRPr="00C131CF">
        <w:rPr>
          <w:b/>
          <w:bCs/>
        </w:rPr>
        <w:t xml:space="preserve">R$22.668,51 </w:t>
      </w:r>
      <w:r w:rsidR="00EB2E25" w:rsidRPr="00EB2E25">
        <w:rPr>
          <w:b/>
          <w:bCs/>
        </w:rPr>
        <w:t>(</w:t>
      </w:r>
      <w:r w:rsidR="00C131CF">
        <w:rPr>
          <w:b/>
          <w:bCs/>
        </w:rPr>
        <w:t>vinte e dois mil e seiscentos e sessenta e oito reais e cinquenta e um centavos</w:t>
      </w:r>
      <w:r w:rsidR="00EB2E25" w:rsidRPr="00EB2E25">
        <w:rPr>
          <w:b/>
          <w:bCs/>
        </w:rPr>
        <w:t>),</w:t>
      </w:r>
      <w:r w:rsidRPr="005E2E35">
        <w:t xml:space="preserve"> conforme os valores constantes do </w:t>
      </w:r>
      <w:r w:rsidRPr="005E2E35">
        <w:rPr>
          <w:b/>
          <w:bCs/>
        </w:rPr>
        <w:t xml:space="preserve">TERMO DE REFERÊNCIA – ANEXO II </w:t>
      </w:r>
      <w:r w:rsidRPr="005E2E35">
        <w:t xml:space="preserve">deste edital. </w:t>
      </w:r>
    </w:p>
    <w:p w:rsid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1F5708" w:rsidRPr="005E2E35" w:rsidRDefault="001F5708"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r>
        <w:lastRenderedPageBreak/>
        <w:t xml:space="preserve">c.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9.1.</w:t>
      </w:r>
      <w:r w:rsidR="002461BC">
        <w:t>4</w:t>
      </w:r>
      <w:r w:rsidRPr="005E2E35">
        <w:t xml:space="preserve">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lastRenderedPageBreak/>
              <w:t>PREGÃO N</w:t>
            </w:r>
            <w:r w:rsidR="00D069C6">
              <w:rPr>
                <w:b/>
              </w:rPr>
              <w:t>° 0</w:t>
            </w:r>
            <w:r w:rsidR="00C131CF">
              <w:rPr>
                <w:b/>
              </w:rPr>
              <w:t>4</w:t>
            </w:r>
            <w:r w:rsidR="001F5708">
              <w:rPr>
                <w:b/>
              </w:rPr>
              <w:t>2</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C131CF">
              <w:rPr>
                <w:b/>
              </w:rPr>
              <w:t>4</w:t>
            </w:r>
            <w:r w:rsidR="001F5708">
              <w:rPr>
                <w:b/>
              </w:rPr>
              <w:t>2</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EC4AE6">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lastRenderedPageBreak/>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lastRenderedPageBreak/>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lastRenderedPageBreak/>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lastRenderedPageBreak/>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r w:rsidRPr="005E2E35">
        <w:lastRenderedPageBreak/>
        <w:t xml:space="preserve">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lastRenderedPageBreak/>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xml:space="preserve">, localizado na sala da CPL, situada no Edifício Sede da Prefeitura Municipal de Bom Jardim de Minas, na Avenida Dom </w:t>
      </w:r>
      <w:r w:rsidRPr="005E2E35">
        <w:lastRenderedPageBreak/>
        <w:t>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w:t>
      </w:r>
      <w:r w:rsidRPr="005E2E35">
        <w:lastRenderedPageBreak/>
        <w:t xml:space="preserve">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w:t>
      </w:r>
      <w:r w:rsidRPr="005E2E35">
        <w:lastRenderedPageBreak/>
        <w:t xml:space="preserve">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lastRenderedPageBreak/>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lastRenderedPageBreak/>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w:t>
      </w:r>
      <w:r w:rsidR="005E2E35" w:rsidRPr="005E2E35">
        <w:lastRenderedPageBreak/>
        <w:t xml:space="preserve">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9F65DD">
        <w:t xml:space="preserve"> </w:t>
      </w:r>
      <w:r w:rsidR="00C131CF">
        <w:t>14 de agosto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r w:rsidR="00C131CF">
        <w:rPr>
          <w:b/>
          <w:bCs/>
        </w:rPr>
        <w:t xml:space="preserve"> - </w:t>
      </w: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B63F27"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B63F27"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B63F27"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00B63F27"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00B63F27"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00B63F27"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Tel: </w:t>
            </w:r>
            <w:r w:rsidR="00B63F27"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t> </w:t>
            </w:r>
            <w:r w:rsidRPr="00E33317">
              <w:t> </w:t>
            </w:r>
            <w:r w:rsidRPr="00E33317">
              <w:t> </w:t>
            </w:r>
            <w:r w:rsidRPr="00E33317">
              <w:t> </w:t>
            </w:r>
            <w:r w:rsidRPr="00E33317">
              <w:t> </w:t>
            </w:r>
            <w:r w:rsidR="00B63F27"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00B63F27"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B63F27"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B63F27" w:rsidRPr="00E33317">
              <w:fldChar w:fldCharType="separate"/>
            </w:r>
            <w:r w:rsidRPr="00E33317">
              <w:t>     </w:t>
            </w:r>
            <w:r w:rsidR="00B63F27" w:rsidRPr="00E33317">
              <w:fldChar w:fldCharType="end"/>
            </w:r>
          </w:p>
        </w:tc>
      </w:tr>
    </w:tbl>
    <w:p w:rsidR="00D069C6" w:rsidRDefault="00D069C6" w:rsidP="00E33317"/>
    <w:tbl>
      <w:tblPr>
        <w:tblW w:w="9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3402"/>
        <w:gridCol w:w="1167"/>
        <w:gridCol w:w="1147"/>
        <w:gridCol w:w="980"/>
        <w:gridCol w:w="1134"/>
        <w:gridCol w:w="1324"/>
      </w:tblGrid>
      <w:tr w:rsidR="00C131CF" w:rsidTr="00C131CF">
        <w:trPr>
          <w:trHeight w:val="20"/>
        </w:trPr>
        <w:tc>
          <w:tcPr>
            <w:tcW w:w="709" w:type="dxa"/>
            <w:shd w:val="clear" w:color="auto" w:fill="auto"/>
            <w:noWrap/>
            <w:vAlign w:val="center"/>
            <w:hideMark/>
          </w:tcPr>
          <w:p w:rsidR="00C131CF" w:rsidRDefault="00C131CF" w:rsidP="00C131CF">
            <w:pPr>
              <w:jc w:val="center"/>
              <w:rPr>
                <w:b/>
                <w:bCs/>
                <w:color w:val="000000"/>
              </w:rPr>
            </w:pPr>
            <w:r>
              <w:rPr>
                <w:b/>
                <w:bCs/>
                <w:color w:val="000000"/>
              </w:rPr>
              <w:t>Item</w:t>
            </w:r>
          </w:p>
        </w:tc>
        <w:tc>
          <w:tcPr>
            <w:tcW w:w="3402" w:type="dxa"/>
            <w:shd w:val="clear" w:color="auto" w:fill="auto"/>
            <w:vAlign w:val="center"/>
            <w:hideMark/>
          </w:tcPr>
          <w:p w:rsidR="00C131CF" w:rsidRDefault="00C131CF" w:rsidP="00C131CF">
            <w:pPr>
              <w:jc w:val="center"/>
              <w:rPr>
                <w:b/>
                <w:bCs/>
                <w:color w:val="000000"/>
              </w:rPr>
            </w:pPr>
            <w:r>
              <w:rPr>
                <w:b/>
                <w:bCs/>
                <w:color w:val="000000"/>
              </w:rPr>
              <w:t>Descrição</w:t>
            </w:r>
          </w:p>
        </w:tc>
        <w:tc>
          <w:tcPr>
            <w:tcW w:w="1167" w:type="dxa"/>
            <w:shd w:val="clear" w:color="auto" w:fill="auto"/>
            <w:noWrap/>
            <w:vAlign w:val="center"/>
            <w:hideMark/>
          </w:tcPr>
          <w:p w:rsidR="00C131CF" w:rsidRDefault="00C131CF" w:rsidP="00C131CF">
            <w:pPr>
              <w:jc w:val="center"/>
              <w:rPr>
                <w:b/>
                <w:bCs/>
                <w:color w:val="000000"/>
              </w:rPr>
            </w:pPr>
            <w:r>
              <w:rPr>
                <w:b/>
                <w:bCs/>
                <w:color w:val="000000"/>
              </w:rPr>
              <w:t>Und</w:t>
            </w:r>
          </w:p>
        </w:tc>
        <w:tc>
          <w:tcPr>
            <w:tcW w:w="1147" w:type="dxa"/>
            <w:vAlign w:val="center"/>
          </w:tcPr>
          <w:p w:rsidR="00C131CF" w:rsidRDefault="00C131CF" w:rsidP="00C131CF">
            <w:pPr>
              <w:jc w:val="center"/>
              <w:rPr>
                <w:b/>
                <w:bCs/>
                <w:color w:val="000000"/>
              </w:rPr>
            </w:pPr>
            <w:r>
              <w:rPr>
                <w:b/>
                <w:bCs/>
                <w:color w:val="000000"/>
              </w:rPr>
              <w:t>Marca</w:t>
            </w:r>
          </w:p>
        </w:tc>
        <w:tc>
          <w:tcPr>
            <w:tcW w:w="980" w:type="dxa"/>
            <w:shd w:val="clear" w:color="auto" w:fill="auto"/>
            <w:noWrap/>
            <w:vAlign w:val="center"/>
            <w:hideMark/>
          </w:tcPr>
          <w:p w:rsidR="00C131CF" w:rsidRDefault="00C131CF" w:rsidP="00C131CF">
            <w:pPr>
              <w:jc w:val="center"/>
              <w:rPr>
                <w:b/>
                <w:bCs/>
                <w:color w:val="000000"/>
              </w:rPr>
            </w:pPr>
            <w:r>
              <w:rPr>
                <w:b/>
                <w:bCs/>
                <w:color w:val="000000"/>
              </w:rPr>
              <w:t>Quant.</w:t>
            </w:r>
          </w:p>
        </w:tc>
        <w:tc>
          <w:tcPr>
            <w:tcW w:w="1134" w:type="dxa"/>
            <w:shd w:val="clear" w:color="auto" w:fill="auto"/>
            <w:noWrap/>
            <w:vAlign w:val="center"/>
            <w:hideMark/>
          </w:tcPr>
          <w:p w:rsidR="00C131CF" w:rsidRDefault="00C131CF" w:rsidP="00C131CF">
            <w:pPr>
              <w:jc w:val="center"/>
              <w:rPr>
                <w:b/>
                <w:bCs/>
                <w:color w:val="000000"/>
              </w:rPr>
            </w:pPr>
            <w:r>
              <w:rPr>
                <w:b/>
                <w:bCs/>
                <w:color w:val="000000"/>
              </w:rPr>
              <w:t>Val. Unit.</w:t>
            </w:r>
          </w:p>
        </w:tc>
        <w:tc>
          <w:tcPr>
            <w:tcW w:w="1324" w:type="dxa"/>
            <w:shd w:val="clear" w:color="auto" w:fill="auto"/>
            <w:noWrap/>
            <w:vAlign w:val="center"/>
            <w:hideMark/>
          </w:tcPr>
          <w:p w:rsidR="00C131CF" w:rsidRDefault="00C131CF" w:rsidP="00C131CF">
            <w:pPr>
              <w:jc w:val="center"/>
              <w:rPr>
                <w:b/>
                <w:bCs/>
                <w:color w:val="000000"/>
              </w:rPr>
            </w:pPr>
            <w:r>
              <w:rPr>
                <w:b/>
                <w:bCs/>
                <w:color w:val="000000"/>
              </w:rPr>
              <w:t>Val. Total</w:t>
            </w: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1</w:t>
            </w:r>
          </w:p>
        </w:tc>
        <w:tc>
          <w:tcPr>
            <w:tcW w:w="3402" w:type="dxa"/>
            <w:shd w:val="clear" w:color="auto" w:fill="auto"/>
            <w:vAlign w:val="center"/>
            <w:hideMark/>
          </w:tcPr>
          <w:p w:rsidR="00C131CF" w:rsidRDefault="00C131CF" w:rsidP="00C131CF">
            <w:pPr>
              <w:jc w:val="both"/>
              <w:rPr>
                <w:color w:val="000000"/>
              </w:rPr>
            </w:pPr>
            <w:r>
              <w:rPr>
                <w:color w:val="000000"/>
              </w:rPr>
              <w:t>Bebida Láctea Fermentada com Iogurte acondicionado em embalagem plástica flexível de 1 litro. O produto deverá estar, hermeticamente fechado por termo soldagem ou método que garanta a inviolabilidade do produto e embalagem secundária conforme embalagem usual do fornecedor, desde que mantidas as condições de higiene e temperatura.</w:t>
            </w:r>
          </w:p>
        </w:tc>
        <w:tc>
          <w:tcPr>
            <w:tcW w:w="1167" w:type="dxa"/>
            <w:shd w:val="clear" w:color="auto" w:fill="auto"/>
            <w:noWrap/>
            <w:vAlign w:val="center"/>
            <w:hideMark/>
          </w:tcPr>
          <w:p w:rsidR="00C131CF" w:rsidRDefault="00C131CF">
            <w:pPr>
              <w:jc w:val="center"/>
              <w:rPr>
                <w:color w:val="000000"/>
              </w:rPr>
            </w:pPr>
            <w:r>
              <w:rPr>
                <w:color w:val="000000"/>
              </w:rPr>
              <w:t>Unidade</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50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2</w:t>
            </w:r>
          </w:p>
        </w:tc>
        <w:tc>
          <w:tcPr>
            <w:tcW w:w="3402" w:type="dxa"/>
            <w:shd w:val="clear" w:color="auto" w:fill="auto"/>
            <w:vAlign w:val="center"/>
            <w:hideMark/>
          </w:tcPr>
          <w:p w:rsidR="00C131CF" w:rsidRDefault="00C131CF" w:rsidP="00C131CF">
            <w:pPr>
              <w:jc w:val="both"/>
              <w:rPr>
                <w:color w:val="000000"/>
              </w:rPr>
            </w:pPr>
            <w:r>
              <w:rPr>
                <w:color w:val="000000"/>
              </w:rPr>
              <w:t>Pão Francês 50g</w:t>
            </w:r>
          </w:p>
        </w:tc>
        <w:tc>
          <w:tcPr>
            <w:tcW w:w="1167" w:type="dxa"/>
            <w:shd w:val="clear" w:color="auto" w:fill="auto"/>
            <w:noWrap/>
            <w:vAlign w:val="center"/>
            <w:hideMark/>
          </w:tcPr>
          <w:p w:rsidR="00C131CF" w:rsidRDefault="00C131CF">
            <w:pPr>
              <w:jc w:val="center"/>
              <w:rPr>
                <w:color w:val="000000"/>
              </w:rPr>
            </w:pPr>
            <w:r>
              <w:rPr>
                <w:color w:val="000000"/>
              </w:rPr>
              <w:t>Kilograma</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1.500,00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3</w:t>
            </w:r>
          </w:p>
        </w:tc>
        <w:tc>
          <w:tcPr>
            <w:tcW w:w="3402" w:type="dxa"/>
            <w:shd w:val="clear" w:color="auto" w:fill="auto"/>
            <w:vAlign w:val="center"/>
            <w:hideMark/>
          </w:tcPr>
          <w:p w:rsidR="00C131CF" w:rsidRDefault="00C131CF" w:rsidP="00C131CF">
            <w:pPr>
              <w:jc w:val="both"/>
              <w:rPr>
                <w:color w:val="000000"/>
              </w:rPr>
            </w:pPr>
            <w:r>
              <w:rPr>
                <w:color w:val="000000"/>
              </w:rPr>
              <w:t>Pão de queijo pequeno</w:t>
            </w:r>
          </w:p>
        </w:tc>
        <w:tc>
          <w:tcPr>
            <w:tcW w:w="1167" w:type="dxa"/>
            <w:shd w:val="clear" w:color="auto" w:fill="auto"/>
            <w:noWrap/>
            <w:vAlign w:val="center"/>
            <w:hideMark/>
          </w:tcPr>
          <w:p w:rsidR="00C131CF" w:rsidRDefault="00C131CF">
            <w:pPr>
              <w:jc w:val="center"/>
              <w:rPr>
                <w:color w:val="000000"/>
              </w:rPr>
            </w:pPr>
            <w:r>
              <w:rPr>
                <w:color w:val="000000"/>
              </w:rPr>
              <w:t>Kilograma</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75</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4</w:t>
            </w:r>
          </w:p>
        </w:tc>
        <w:tc>
          <w:tcPr>
            <w:tcW w:w="3402" w:type="dxa"/>
            <w:shd w:val="clear" w:color="auto" w:fill="auto"/>
            <w:vAlign w:val="center"/>
            <w:hideMark/>
          </w:tcPr>
          <w:p w:rsidR="00C131CF" w:rsidRDefault="00C131CF" w:rsidP="00C131CF">
            <w:pPr>
              <w:jc w:val="both"/>
              <w:rPr>
                <w:color w:val="000000"/>
              </w:rPr>
            </w:pPr>
            <w:r>
              <w:rPr>
                <w:color w:val="000000"/>
              </w:rPr>
              <w:t>Bolo redondo médio sabores diversos</w:t>
            </w:r>
          </w:p>
        </w:tc>
        <w:tc>
          <w:tcPr>
            <w:tcW w:w="1167" w:type="dxa"/>
            <w:shd w:val="clear" w:color="auto" w:fill="auto"/>
            <w:noWrap/>
            <w:vAlign w:val="center"/>
            <w:hideMark/>
          </w:tcPr>
          <w:p w:rsidR="00C131CF" w:rsidRDefault="00C131CF">
            <w:pPr>
              <w:jc w:val="center"/>
              <w:rPr>
                <w:color w:val="000000"/>
              </w:rPr>
            </w:pPr>
            <w:r>
              <w:rPr>
                <w:color w:val="000000"/>
              </w:rPr>
              <w:t>Unidade</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100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5</w:t>
            </w:r>
          </w:p>
        </w:tc>
        <w:tc>
          <w:tcPr>
            <w:tcW w:w="3402" w:type="dxa"/>
            <w:shd w:val="clear" w:color="auto" w:fill="auto"/>
            <w:vAlign w:val="center"/>
            <w:hideMark/>
          </w:tcPr>
          <w:p w:rsidR="00C131CF" w:rsidRDefault="00C131CF" w:rsidP="00C131CF">
            <w:pPr>
              <w:jc w:val="both"/>
              <w:rPr>
                <w:color w:val="000000"/>
              </w:rPr>
            </w:pPr>
            <w:r>
              <w:rPr>
                <w:color w:val="000000"/>
              </w:rPr>
              <w:t>Bolo quadrado recheado confeitado sabores diversos - bolo alimentício natural tipo torta confeitada com frutas, com até 48 h da confecção, cobertura glacê, decorada. Tamanho conforme solicitação. Produto de primeira linha.</w:t>
            </w:r>
          </w:p>
        </w:tc>
        <w:tc>
          <w:tcPr>
            <w:tcW w:w="1167" w:type="dxa"/>
            <w:shd w:val="clear" w:color="auto" w:fill="auto"/>
            <w:noWrap/>
            <w:vAlign w:val="center"/>
            <w:hideMark/>
          </w:tcPr>
          <w:p w:rsidR="00C131CF" w:rsidRDefault="00C131CF">
            <w:pPr>
              <w:jc w:val="center"/>
              <w:rPr>
                <w:color w:val="000000"/>
              </w:rPr>
            </w:pPr>
            <w:r>
              <w:rPr>
                <w:color w:val="000000"/>
              </w:rPr>
              <w:t>Kilograma</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50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6</w:t>
            </w:r>
          </w:p>
        </w:tc>
        <w:tc>
          <w:tcPr>
            <w:tcW w:w="3402" w:type="dxa"/>
            <w:shd w:val="clear" w:color="auto" w:fill="auto"/>
            <w:vAlign w:val="center"/>
            <w:hideMark/>
          </w:tcPr>
          <w:p w:rsidR="00C131CF" w:rsidRDefault="00C131CF" w:rsidP="00C131CF">
            <w:pPr>
              <w:jc w:val="both"/>
              <w:rPr>
                <w:color w:val="000000"/>
              </w:rPr>
            </w:pPr>
            <w:r>
              <w:rPr>
                <w:color w:val="000000"/>
              </w:rPr>
              <w:t>Biscoito Rosca sabor coco ou chocolate, pct com 720 g</w:t>
            </w:r>
          </w:p>
        </w:tc>
        <w:tc>
          <w:tcPr>
            <w:tcW w:w="1167" w:type="dxa"/>
            <w:shd w:val="clear" w:color="auto" w:fill="auto"/>
            <w:noWrap/>
            <w:vAlign w:val="center"/>
            <w:hideMark/>
          </w:tcPr>
          <w:p w:rsidR="00C131CF" w:rsidRDefault="00C131CF">
            <w:pPr>
              <w:jc w:val="center"/>
              <w:rPr>
                <w:color w:val="000000"/>
              </w:rPr>
            </w:pPr>
            <w:r>
              <w:rPr>
                <w:color w:val="000000"/>
              </w:rPr>
              <w:t>Pacote</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50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lastRenderedPageBreak/>
              <w:t>7</w:t>
            </w:r>
          </w:p>
        </w:tc>
        <w:tc>
          <w:tcPr>
            <w:tcW w:w="3402" w:type="dxa"/>
            <w:shd w:val="clear" w:color="auto" w:fill="auto"/>
            <w:vAlign w:val="center"/>
            <w:hideMark/>
          </w:tcPr>
          <w:p w:rsidR="00C131CF" w:rsidRDefault="00C131CF" w:rsidP="00C131CF">
            <w:pPr>
              <w:jc w:val="both"/>
              <w:rPr>
                <w:color w:val="000000"/>
              </w:rPr>
            </w:pPr>
            <w:r>
              <w:rPr>
                <w:color w:val="000000"/>
              </w:rPr>
              <w:t>Salgadinhos fritos e assados</w:t>
            </w:r>
          </w:p>
        </w:tc>
        <w:tc>
          <w:tcPr>
            <w:tcW w:w="1167" w:type="dxa"/>
            <w:shd w:val="clear" w:color="auto" w:fill="auto"/>
            <w:noWrap/>
            <w:vAlign w:val="center"/>
            <w:hideMark/>
          </w:tcPr>
          <w:p w:rsidR="00C131CF" w:rsidRDefault="00C131CF">
            <w:pPr>
              <w:jc w:val="center"/>
              <w:rPr>
                <w:color w:val="000000"/>
              </w:rPr>
            </w:pPr>
            <w:r>
              <w:rPr>
                <w:color w:val="000000"/>
              </w:rPr>
              <w:t>cento</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30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8</w:t>
            </w:r>
          </w:p>
        </w:tc>
        <w:tc>
          <w:tcPr>
            <w:tcW w:w="3402" w:type="dxa"/>
            <w:shd w:val="clear" w:color="auto" w:fill="auto"/>
            <w:vAlign w:val="center"/>
            <w:hideMark/>
          </w:tcPr>
          <w:p w:rsidR="00C131CF" w:rsidRDefault="00C131CF" w:rsidP="00C131CF">
            <w:pPr>
              <w:jc w:val="both"/>
              <w:rPr>
                <w:color w:val="000000"/>
              </w:rPr>
            </w:pPr>
            <w:r>
              <w:rPr>
                <w:color w:val="000000"/>
              </w:rPr>
              <w:t>Suco em pó, vários sabores, embalagem de 25g ou mais, com rendimento de 1 litro.</w:t>
            </w:r>
          </w:p>
        </w:tc>
        <w:tc>
          <w:tcPr>
            <w:tcW w:w="1167" w:type="dxa"/>
            <w:shd w:val="clear" w:color="auto" w:fill="auto"/>
            <w:noWrap/>
            <w:vAlign w:val="center"/>
            <w:hideMark/>
          </w:tcPr>
          <w:p w:rsidR="00C131CF" w:rsidRDefault="00C131CF">
            <w:pPr>
              <w:jc w:val="center"/>
              <w:rPr>
                <w:color w:val="000000"/>
              </w:rPr>
            </w:pPr>
            <w:r>
              <w:rPr>
                <w:color w:val="000000"/>
              </w:rPr>
              <w:t>Unidade</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150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9</w:t>
            </w:r>
          </w:p>
        </w:tc>
        <w:tc>
          <w:tcPr>
            <w:tcW w:w="3402" w:type="dxa"/>
            <w:shd w:val="clear" w:color="auto" w:fill="auto"/>
            <w:vAlign w:val="center"/>
            <w:hideMark/>
          </w:tcPr>
          <w:p w:rsidR="00C131CF" w:rsidRDefault="00C131CF" w:rsidP="00C131CF">
            <w:pPr>
              <w:jc w:val="both"/>
              <w:rPr>
                <w:color w:val="000000"/>
              </w:rPr>
            </w:pPr>
            <w:r>
              <w:rPr>
                <w:color w:val="000000"/>
              </w:rPr>
              <w:t>F</w:t>
            </w:r>
            <w:r>
              <w:rPr>
                <w:color w:val="000000"/>
              </w:rPr>
              <w:t>rios, variedade apresuntado, tipo preparação cozido, apresentação fatiado, estado de conservação resfriado</w:t>
            </w:r>
          </w:p>
        </w:tc>
        <w:tc>
          <w:tcPr>
            <w:tcW w:w="1167" w:type="dxa"/>
            <w:shd w:val="clear" w:color="auto" w:fill="auto"/>
            <w:noWrap/>
            <w:vAlign w:val="center"/>
            <w:hideMark/>
          </w:tcPr>
          <w:p w:rsidR="00C131CF" w:rsidRDefault="00C131CF">
            <w:pPr>
              <w:jc w:val="center"/>
              <w:rPr>
                <w:color w:val="000000"/>
              </w:rPr>
            </w:pPr>
            <w:r>
              <w:rPr>
                <w:color w:val="000000"/>
              </w:rPr>
              <w:t>Kilograma</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40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10</w:t>
            </w:r>
          </w:p>
        </w:tc>
        <w:tc>
          <w:tcPr>
            <w:tcW w:w="3402" w:type="dxa"/>
            <w:shd w:val="clear" w:color="auto" w:fill="auto"/>
            <w:vAlign w:val="center"/>
            <w:hideMark/>
          </w:tcPr>
          <w:p w:rsidR="00C131CF" w:rsidRDefault="00C131CF" w:rsidP="00C131CF">
            <w:pPr>
              <w:jc w:val="both"/>
              <w:rPr>
                <w:color w:val="000000"/>
              </w:rPr>
            </w:pPr>
            <w:r>
              <w:rPr>
                <w:color w:val="000000"/>
              </w:rPr>
              <w:t>Frios, variedade mussarela, apresentação fatiado, estado de conservação resfriado</w:t>
            </w:r>
          </w:p>
        </w:tc>
        <w:tc>
          <w:tcPr>
            <w:tcW w:w="1167" w:type="dxa"/>
            <w:shd w:val="clear" w:color="auto" w:fill="auto"/>
            <w:noWrap/>
            <w:vAlign w:val="center"/>
            <w:hideMark/>
          </w:tcPr>
          <w:p w:rsidR="00C131CF" w:rsidRDefault="00C131CF">
            <w:pPr>
              <w:jc w:val="center"/>
              <w:rPr>
                <w:color w:val="000000"/>
              </w:rPr>
            </w:pPr>
            <w:r>
              <w:rPr>
                <w:color w:val="000000"/>
              </w:rPr>
              <w:t>Kilograma</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60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11</w:t>
            </w:r>
          </w:p>
        </w:tc>
        <w:tc>
          <w:tcPr>
            <w:tcW w:w="3402" w:type="dxa"/>
            <w:shd w:val="clear" w:color="auto" w:fill="auto"/>
            <w:vAlign w:val="center"/>
            <w:hideMark/>
          </w:tcPr>
          <w:p w:rsidR="00C131CF" w:rsidRDefault="00C131CF" w:rsidP="00C131CF">
            <w:pPr>
              <w:jc w:val="both"/>
              <w:rPr>
                <w:color w:val="000000"/>
              </w:rPr>
            </w:pPr>
            <w:r>
              <w:rPr>
                <w:color w:val="000000"/>
              </w:rPr>
              <w:t>Pão de forma embalagem 500g pão, tipo de form apresentação fatiado</w:t>
            </w:r>
          </w:p>
        </w:tc>
        <w:tc>
          <w:tcPr>
            <w:tcW w:w="1167" w:type="dxa"/>
            <w:shd w:val="clear" w:color="auto" w:fill="auto"/>
            <w:noWrap/>
            <w:vAlign w:val="center"/>
            <w:hideMark/>
          </w:tcPr>
          <w:p w:rsidR="00C131CF" w:rsidRDefault="00C131CF">
            <w:pPr>
              <w:jc w:val="center"/>
              <w:rPr>
                <w:color w:val="000000"/>
              </w:rPr>
            </w:pPr>
            <w:r>
              <w:rPr>
                <w:color w:val="000000"/>
              </w:rPr>
              <w:t>Pacote</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30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131CF">
        <w:trPr>
          <w:trHeight w:val="20"/>
        </w:trPr>
        <w:tc>
          <w:tcPr>
            <w:tcW w:w="709" w:type="dxa"/>
            <w:shd w:val="clear" w:color="auto" w:fill="auto"/>
            <w:noWrap/>
            <w:vAlign w:val="center"/>
            <w:hideMark/>
          </w:tcPr>
          <w:p w:rsidR="00C131CF" w:rsidRDefault="00C131CF">
            <w:pPr>
              <w:jc w:val="center"/>
              <w:rPr>
                <w:color w:val="000000"/>
              </w:rPr>
            </w:pPr>
            <w:r>
              <w:rPr>
                <w:color w:val="000000"/>
              </w:rPr>
              <w:t>12</w:t>
            </w:r>
          </w:p>
        </w:tc>
        <w:tc>
          <w:tcPr>
            <w:tcW w:w="3402" w:type="dxa"/>
            <w:shd w:val="clear" w:color="auto" w:fill="auto"/>
            <w:vAlign w:val="center"/>
            <w:hideMark/>
          </w:tcPr>
          <w:p w:rsidR="00C131CF" w:rsidRDefault="00C131CF" w:rsidP="00C131CF">
            <w:pPr>
              <w:jc w:val="both"/>
              <w:rPr>
                <w:color w:val="000000"/>
              </w:rPr>
            </w:pPr>
            <w:r>
              <w:rPr>
                <w:color w:val="000000"/>
              </w:rPr>
              <w:t>Pão tipo bisnaguinha, integral, livre de gordura trans, a condicionado em embalagem primária de polietileno, contendo 300g.</w:t>
            </w:r>
          </w:p>
        </w:tc>
        <w:tc>
          <w:tcPr>
            <w:tcW w:w="1167" w:type="dxa"/>
            <w:shd w:val="clear" w:color="auto" w:fill="auto"/>
            <w:noWrap/>
            <w:vAlign w:val="center"/>
            <w:hideMark/>
          </w:tcPr>
          <w:p w:rsidR="00C131CF" w:rsidRDefault="00C131CF">
            <w:pPr>
              <w:jc w:val="center"/>
              <w:rPr>
                <w:color w:val="000000"/>
              </w:rPr>
            </w:pPr>
            <w:r>
              <w:rPr>
                <w:color w:val="000000"/>
              </w:rPr>
              <w:t>Pacote</w:t>
            </w:r>
          </w:p>
        </w:tc>
        <w:tc>
          <w:tcPr>
            <w:tcW w:w="1147" w:type="dxa"/>
          </w:tcPr>
          <w:p w:rsidR="00C131CF" w:rsidRDefault="00C131CF">
            <w:pPr>
              <w:jc w:val="center"/>
              <w:rPr>
                <w:color w:val="000000"/>
              </w:rPr>
            </w:pPr>
          </w:p>
        </w:tc>
        <w:tc>
          <w:tcPr>
            <w:tcW w:w="980" w:type="dxa"/>
            <w:shd w:val="clear" w:color="auto" w:fill="auto"/>
            <w:noWrap/>
            <w:vAlign w:val="center"/>
            <w:hideMark/>
          </w:tcPr>
          <w:p w:rsidR="00C131CF" w:rsidRDefault="00C131CF">
            <w:pPr>
              <w:jc w:val="center"/>
              <w:rPr>
                <w:color w:val="000000"/>
              </w:rPr>
            </w:pPr>
            <w:r>
              <w:rPr>
                <w:color w:val="000000"/>
              </w:rPr>
              <w:t>30</w:t>
            </w:r>
          </w:p>
        </w:tc>
        <w:tc>
          <w:tcPr>
            <w:tcW w:w="1134" w:type="dxa"/>
            <w:shd w:val="clear" w:color="auto" w:fill="auto"/>
            <w:noWrap/>
            <w:vAlign w:val="center"/>
          </w:tcPr>
          <w:p w:rsidR="00C131CF" w:rsidRDefault="00C131CF">
            <w:pPr>
              <w:jc w:val="center"/>
              <w:rPr>
                <w:color w:val="000000"/>
              </w:rPr>
            </w:pPr>
          </w:p>
        </w:tc>
        <w:tc>
          <w:tcPr>
            <w:tcW w:w="1324" w:type="dxa"/>
            <w:shd w:val="clear" w:color="auto" w:fill="auto"/>
            <w:noWrap/>
            <w:vAlign w:val="center"/>
          </w:tcPr>
          <w:p w:rsidR="00C131CF" w:rsidRDefault="00C131CF">
            <w:pPr>
              <w:jc w:val="center"/>
              <w:rPr>
                <w:color w:val="000000"/>
              </w:rPr>
            </w:pPr>
          </w:p>
        </w:tc>
      </w:tr>
      <w:tr w:rsidR="00C131CF" w:rsidTr="00CA38A8">
        <w:trPr>
          <w:trHeight w:val="20"/>
        </w:trPr>
        <w:tc>
          <w:tcPr>
            <w:tcW w:w="8539" w:type="dxa"/>
            <w:gridSpan w:val="6"/>
          </w:tcPr>
          <w:p w:rsidR="00C131CF" w:rsidRDefault="00C131CF" w:rsidP="00C131CF">
            <w:pPr>
              <w:jc w:val="center"/>
              <w:rPr>
                <w:b/>
                <w:bCs/>
                <w:color w:val="000000"/>
              </w:rPr>
            </w:pPr>
            <w:r>
              <w:rPr>
                <w:b/>
                <w:bCs/>
                <w:color w:val="000000"/>
              </w:rPr>
              <w:t>Valor total</w:t>
            </w:r>
          </w:p>
        </w:tc>
        <w:tc>
          <w:tcPr>
            <w:tcW w:w="1324" w:type="dxa"/>
            <w:shd w:val="clear" w:color="auto" w:fill="auto"/>
            <w:noWrap/>
            <w:vAlign w:val="center"/>
            <w:hideMark/>
          </w:tcPr>
          <w:p w:rsidR="00C131CF" w:rsidRDefault="00C131CF">
            <w:pPr>
              <w:jc w:val="center"/>
              <w:rPr>
                <w:b/>
                <w:bCs/>
                <w:color w:val="000000"/>
              </w:rPr>
            </w:pPr>
          </w:p>
        </w:tc>
      </w:tr>
    </w:tbl>
    <w:p w:rsidR="00EB2E25" w:rsidRDefault="00EB2E25"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C131CF">
        <w:tc>
          <w:tcPr>
            <w:tcW w:w="6237" w:type="dxa"/>
            <w:tcBorders>
              <w:top w:val="single" w:sz="12" w:space="0" w:color="auto"/>
              <w:left w:val="single" w:sz="12" w:space="0" w:color="auto"/>
            </w:tcBorders>
          </w:tcPr>
          <w:p w:rsidR="00683881" w:rsidRPr="00683881" w:rsidRDefault="00683881" w:rsidP="00683881">
            <w:pPr>
              <w:rPr>
                <w:b/>
              </w:rPr>
            </w:pPr>
            <w:r w:rsidRPr="00683881">
              <w:rPr>
                <w:b/>
              </w:rPr>
              <w:t>DECLARAÇÃO</w:t>
            </w:r>
          </w:p>
        </w:tc>
        <w:tc>
          <w:tcPr>
            <w:tcW w:w="284" w:type="dxa"/>
            <w:tcBorders>
              <w:top w:val="single" w:sz="12" w:space="0" w:color="auto"/>
              <w:left w:val="nil"/>
              <w:bottom w:val="nil"/>
              <w:right w:val="nil"/>
            </w:tcBorders>
          </w:tcPr>
          <w:p w:rsidR="00683881" w:rsidRPr="00683881" w:rsidRDefault="00683881" w:rsidP="00683881">
            <w:pPr>
              <w:rPr>
                <w:b/>
              </w:rPr>
            </w:pPr>
          </w:p>
        </w:tc>
        <w:tc>
          <w:tcPr>
            <w:tcW w:w="3242" w:type="dxa"/>
            <w:tcBorders>
              <w:top w:val="single" w:sz="12" w:space="0" w:color="auto"/>
              <w:bottom w:val="nil"/>
              <w:right w:val="single" w:sz="12" w:space="0" w:color="auto"/>
            </w:tcBorders>
          </w:tcPr>
          <w:p w:rsidR="00683881" w:rsidRPr="00683881" w:rsidRDefault="00683881" w:rsidP="00683881">
            <w:pPr>
              <w:rPr>
                <w:b/>
              </w:rPr>
            </w:pPr>
            <w:r w:rsidRPr="00683881">
              <w:rPr>
                <w:b/>
              </w:rPr>
              <w:t>CARIMBO DO CNPJ/CPF</w:t>
            </w:r>
          </w:p>
        </w:tc>
      </w:tr>
      <w:tr w:rsidR="00683881" w:rsidRPr="00683881" w:rsidTr="00C131CF">
        <w:tc>
          <w:tcPr>
            <w:tcW w:w="6237" w:type="dxa"/>
            <w:tcBorders>
              <w:left w:val="single" w:sz="12" w:space="0" w:color="auto"/>
            </w:tcBorders>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 xml:space="preserve">Nome: </w:t>
            </w:r>
            <w:r w:rsidR="00B63F27" w:rsidRPr="00683881">
              <w:fldChar w:fldCharType="begin">
                <w:ffData>
                  <w:name w:val="Texto14"/>
                  <w:enabled/>
                  <w:calcOnExit w:val="0"/>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rPr>
          <w:trHeight w:val="65"/>
        </w:trPr>
        <w:tc>
          <w:tcPr>
            <w:tcW w:w="6237" w:type="dxa"/>
            <w:tcBorders>
              <w:left w:val="single" w:sz="12" w:space="0" w:color="auto"/>
            </w:tcBorders>
          </w:tcPr>
          <w:p w:rsidR="00683881" w:rsidRPr="00683881" w:rsidRDefault="00683881" w:rsidP="00683881">
            <w:pPr>
              <w:spacing w:line="276" w:lineRule="auto"/>
            </w:pPr>
            <w:r w:rsidRPr="00683881">
              <w:t xml:space="preserve">Identidade: </w:t>
            </w:r>
            <w:r w:rsidR="00B63F27"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C131CF" w:rsidRPr="00683881" w:rsidTr="00C131CF">
        <w:tc>
          <w:tcPr>
            <w:tcW w:w="6237" w:type="dxa"/>
            <w:tcBorders>
              <w:left w:val="single" w:sz="12" w:space="0" w:color="auto"/>
              <w:bottom w:val="single" w:sz="12" w:space="0" w:color="auto"/>
            </w:tcBorders>
          </w:tcPr>
          <w:p w:rsidR="00C131CF" w:rsidRPr="00683881" w:rsidRDefault="00C131CF" w:rsidP="00C131CF">
            <w:pPr>
              <w:spacing w:line="276" w:lineRule="auto"/>
            </w:pPr>
            <w:r w:rsidRPr="00683881">
              <w:t xml:space="preserve">CPF: </w:t>
            </w:r>
            <w:r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Pr="00683881">
              <w:fldChar w:fldCharType="separate"/>
            </w:r>
            <w:r w:rsidRPr="00683881">
              <w:t> </w:t>
            </w:r>
            <w:r w:rsidRPr="00683881">
              <w:t> </w:t>
            </w:r>
            <w:r w:rsidRPr="00683881">
              <w:t> </w:t>
            </w:r>
            <w:r w:rsidRPr="00683881">
              <w:t> </w:t>
            </w:r>
            <w:r w:rsidRPr="00683881">
              <w:t> </w:t>
            </w:r>
            <w:r w:rsidRPr="00683881">
              <w:fldChar w:fldCharType="end"/>
            </w:r>
          </w:p>
        </w:tc>
        <w:tc>
          <w:tcPr>
            <w:tcW w:w="284" w:type="dxa"/>
            <w:tcBorders>
              <w:top w:val="nil"/>
              <w:left w:val="nil"/>
              <w:bottom w:val="single" w:sz="12" w:space="0" w:color="auto"/>
              <w:right w:val="nil"/>
            </w:tcBorders>
          </w:tcPr>
          <w:p w:rsidR="00C131CF" w:rsidRPr="00683881" w:rsidRDefault="00C131CF" w:rsidP="00C131CF"/>
        </w:tc>
        <w:tc>
          <w:tcPr>
            <w:tcW w:w="3242" w:type="dxa"/>
            <w:tcBorders>
              <w:top w:val="nil"/>
              <w:bottom w:val="single" w:sz="12" w:space="0" w:color="auto"/>
              <w:right w:val="single" w:sz="12" w:space="0" w:color="auto"/>
            </w:tcBorders>
          </w:tcPr>
          <w:p w:rsidR="00C131CF" w:rsidRPr="00683881" w:rsidRDefault="00C131CF" w:rsidP="00C131CF">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C131CF">
        <w:rPr>
          <w:b/>
          <w:bCs/>
        </w:rPr>
        <w:t xml:space="preserve"> 068</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C131CF">
        <w:rPr>
          <w:b/>
          <w:bCs/>
        </w:rPr>
        <w:t>4</w:t>
      </w:r>
      <w:r w:rsidR="005C3D22">
        <w:rPr>
          <w:b/>
          <w:bCs/>
        </w:rPr>
        <w:t>2</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C131CF" w:rsidRPr="00C131CF">
        <w:rPr>
          <w:bCs/>
        </w:rPr>
        <w:t>Registro de Preços, pelo prazo de 12 (doze) meses, para eventual e futura aquisição de gêneros alimentícios (padaria), para atender as Secretárias da Prefeitura Municipal</w:t>
      </w:r>
      <w:r w:rsidR="001F5708" w:rsidRPr="001F5708">
        <w:rPr>
          <w:bCs/>
        </w:rPr>
        <w:t xml:space="preserve">, </w:t>
      </w:r>
      <w:r w:rsidR="00C131CF">
        <w:rPr>
          <w:bCs/>
        </w:rPr>
        <w:t>d</w:t>
      </w:r>
      <w:r w:rsidR="00C131CF" w:rsidRPr="00C131CF">
        <w:rPr>
          <w:bCs/>
        </w:rPr>
        <w:t>e acordo com as quantidades e especificações constantes neste Termo de Referência.</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47196D">
      <w:pPr>
        <w:spacing w:before="240" w:line="276" w:lineRule="auto"/>
        <w:jc w:val="both"/>
        <w:rPr>
          <w:bCs/>
        </w:rPr>
      </w:pPr>
      <w:r w:rsidRPr="009A7D59">
        <w:rPr>
          <w:bCs/>
        </w:rPr>
        <w:t>2.1.1</w:t>
      </w:r>
      <w:r w:rsidR="00D069C6" w:rsidRPr="009A7D59">
        <w:rPr>
          <w:bCs/>
        </w:rPr>
        <w:t>-</w:t>
      </w:r>
      <w:r w:rsidR="001F5708" w:rsidRPr="001F5708">
        <w:t xml:space="preserve"> </w:t>
      </w:r>
      <w:r w:rsidR="001F5708" w:rsidRPr="001F5708">
        <w:rPr>
          <w:bCs/>
        </w:rPr>
        <w:t>A aquisição dos materiais solicitados se justifica pela necessidade desses produtos, que serão utilizados para desenvolvimento das atividades do CRAS, Paço Municipal, Secretaria de Educação, Usina de Reciclagem, Secretaria Municipal de Assistência Social, Secretaria Municipal de Saúde e Secretaria de Obras Públicas da Prefeitura Municipal de Bom Jardim de Minas. Os produtos deverão ser de primeira linha e estarem dentro do prazo de validade e devem respeitar os quantitativos descritos nas especificações abaixo.</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990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980"/>
        <w:gridCol w:w="4123"/>
        <w:gridCol w:w="1167"/>
        <w:gridCol w:w="980"/>
        <w:gridCol w:w="1257"/>
        <w:gridCol w:w="1394"/>
      </w:tblGrid>
      <w:tr w:rsidR="00C131CF" w:rsidTr="00C131CF">
        <w:trPr>
          <w:trHeight w:val="20"/>
        </w:trPr>
        <w:tc>
          <w:tcPr>
            <w:tcW w:w="980" w:type="dxa"/>
            <w:shd w:val="clear" w:color="auto" w:fill="auto"/>
            <w:noWrap/>
            <w:vAlign w:val="center"/>
            <w:hideMark/>
          </w:tcPr>
          <w:p w:rsidR="00C131CF" w:rsidRDefault="00C131CF" w:rsidP="00C131CF">
            <w:pPr>
              <w:jc w:val="center"/>
              <w:rPr>
                <w:b/>
                <w:bCs/>
                <w:color w:val="000000"/>
              </w:rPr>
            </w:pPr>
            <w:r>
              <w:rPr>
                <w:b/>
                <w:bCs/>
                <w:color w:val="000000"/>
              </w:rPr>
              <w:t>Item</w:t>
            </w:r>
          </w:p>
        </w:tc>
        <w:tc>
          <w:tcPr>
            <w:tcW w:w="4123" w:type="dxa"/>
            <w:shd w:val="clear" w:color="auto" w:fill="auto"/>
            <w:vAlign w:val="center"/>
            <w:hideMark/>
          </w:tcPr>
          <w:p w:rsidR="00C131CF" w:rsidRDefault="00C131CF" w:rsidP="00C131CF">
            <w:pPr>
              <w:jc w:val="center"/>
              <w:rPr>
                <w:b/>
                <w:bCs/>
                <w:color w:val="000000"/>
              </w:rPr>
            </w:pPr>
            <w:r>
              <w:rPr>
                <w:b/>
                <w:bCs/>
                <w:color w:val="000000"/>
              </w:rPr>
              <w:t>Descrição</w:t>
            </w:r>
          </w:p>
        </w:tc>
        <w:tc>
          <w:tcPr>
            <w:tcW w:w="1167" w:type="dxa"/>
            <w:shd w:val="clear" w:color="auto" w:fill="auto"/>
            <w:noWrap/>
            <w:vAlign w:val="center"/>
            <w:hideMark/>
          </w:tcPr>
          <w:p w:rsidR="00C131CF" w:rsidRDefault="00C131CF" w:rsidP="00C131CF">
            <w:pPr>
              <w:jc w:val="center"/>
              <w:rPr>
                <w:b/>
                <w:bCs/>
                <w:color w:val="000000"/>
              </w:rPr>
            </w:pPr>
            <w:r>
              <w:rPr>
                <w:b/>
                <w:bCs/>
                <w:color w:val="000000"/>
              </w:rPr>
              <w:t>Und</w:t>
            </w:r>
          </w:p>
        </w:tc>
        <w:tc>
          <w:tcPr>
            <w:tcW w:w="980" w:type="dxa"/>
            <w:shd w:val="clear" w:color="auto" w:fill="auto"/>
            <w:noWrap/>
            <w:vAlign w:val="center"/>
            <w:hideMark/>
          </w:tcPr>
          <w:p w:rsidR="00C131CF" w:rsidRDefault="00C131CF" w:rsidP="00C131CF">
            <w:pPr>
              <w:jc w:val="center"/>
              <w:rPr>
                <w:b/>
                <w:bCs/>
                <w:color w:val="000000"/>
              </w:rPr>
            </w:pPr>
            <w:r>
              <w:rPr>
                <w:b/>
                <w:bCs/>
                <w:color w:val="000000"/>
              </w:rPr>
              <w:t>Quant.</w:t>
            </w:r>
          </w:p>
        </w:tc>
        <w:tc>
          <w:tcPr>
            <w:tcW w:w="1257" w:type="dxa"/>
            <w:shd w:val="clear" w:color="auto" w:fill="auto"/>
            <w:noWrap/>
            <w:vAlign w:val="center"/>
            <w:hideMark/>
          </w:tcPr>
          <w:p w:rsidR="00C131CF" w:rsidRDefault="00C131CF" w:rsidP="00C131CF">
            <w:pPr>
              <w:jc w:val="center"/>
              <w:rPr>
                <w:b/>
                <w:bCs/>
                <w:color w:val="000000"/>
              </w:rPr>
            </w:pPr>
            <w:r>
              <w:rPr>
                <w:b/>
                <w:bCs/>
                <w:color w:val="000000"/>
              </w:rPr>
              <w:t>Val. Unit.</w:t>
            </w:r>
          </w:p>
        </w:tc>
        <w:tc>
          <w:tcPr>
            <w:tcW w:w="1394" w:type="dxa"/>
            <w:shd w:val="clear" w:color="auto" w:fill="auto"/>
            <w:noWrap/>
            <w:vAlign w:val="center"/>
            <w:hideMark/>
          </w:tcPr>
          <w:p w:rsidR="00C131CF" w:rsidRDefault="00C131CF" w:rsidP="00C131CF">
            <w:pPr>
              <w:jc w:val="center"/>
              <w:rPr>
                <w:b/>
                <w:bCs/>
                <w:color w:val="000000"/>
              </w:rPr>
            </w:pPr>
            <w:r>
              <w:rPr>
                <w:b/>
                <w:bCs/>
                <w:color w:val="000000"/>
              </w:rPr>
              <w:t>Val. Total</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1</w:t>
            </w:r>
          </w:p>
        </w:tc>
        <w:tc>
          <w:tcPr>
            <w:tcW w:w="4123" w:type="dxa"/>
            <w:shd w:val="clear" w:color="auto" w:fill="auto"/>
            <w:vAlign w:val="center"/>
            <w:hideMark/>
          </w:tcPr>
          <w:p w:rsidR="00C131CF" w:rsidRDefault="00C131CF" w:rsidP="00C131CF">
            <w:pPr>
              <w:jc w:val="both"/>
              <w:rPr>
                <w:color w:val="000000"/>
              </w:rPr>
            </w:pPr>
            <w:r>
              <w:rPr>
                <w:color w:val="000000"/>
              </w:rPr>
              <w:t>Bebida Láctea Fermentada com Iogurte acondicionado em embalagem plástica flexível de 1 litro. O produto deverá estar, hermeticamente fechado por termo soldagem ou método que garanta a inviolabilidade do produto e embalagem secundária conforme embalagem usual do fornecedor, desde que mantidas as condições de higiene e temperatura.</w:t>
            </w:r>
          </w:p>
        </w:tc>
        <w:tc>
          <w:tcPr>
            <w:tcW w:w="1167" w:type="dxa"/>
            <w:shd w:val="clear" w:color="auto" w:fill="auto"/>
            <w:noWrap/>
            <w:vAlign w:val="center"/>
            <w:hideMark/>
          </w:tcPr>
          <w:p w:rsidR="00C131CF" w:rsidRDefault="00C131CF" w:rsidP="00C131CF">
            <w:pPr>
              <w:jc w:val="center"/>
              <w:rPr>
                <w:color w:val="000000"/>
              </w:rPr>
            </w:pPr>
            <w:r>
              <w:rPr>
                <w:color w:val="000000"/>
              </w:rPr>
              <w:t>Unidade</w:t>
            </w:r>
          </w:p>
        </w:tc>
        <w:tc>
          <w:tcPr>
            <w:tcW w:w="980" w:type="dxa"/>
            <w:shd w:val="clear" w:color="auto" w:fill="auto"/>
            <w:noWrap/>
            <w:vAlign w:val="center"/>
            <w:hideMark/>
          </w:tcPr>
          <w:p w:rsidR="00C131CF" w:rsidRDefault="00C131CF" w:rsidP="00C131CF">
            <w:pPr>
              <w:jc w:val="center"/>
              <w:rPr>
                <w:color w:val="000000"/>
              </w:rPr>
            </w:pPr>
            <w:r>
              <w:rPr>
                <w:color w:val="000000"/>
              </w:rPr>
              <w:t>50</w:t>
            </w:r>
          </w:p>
        </w:tc>
        <w:tc>
          <w:tcPr>
            <w:tcW w:w="1257" w:type="dxa"/>
            <w:shd w:val="clear" w:color="auto" w:fill="auto"/>
            <w:noWrap/>
            <w:vAlign w:val="center"/>
            <w:hideMark/>
          </w:tcPr>
          <w:p w:rsidR="00C131CF" w:rsidRDefault="00C131CF" w:rsidP="00C131CF">
            <w:pPr>
              <w:jc w:val="center"/>
              <w:rPr>
                <w:color w:val="000000"/>
              </w:rPr>
            </w:pPr>
            <w:r>
              <w:rPr>
                <w:color w:val="000000"/>
              </w:rPr>
              <w:t>R$5,00</w:t>
            </w:r>
          </w:p>
        </w:tc>
        <w:tc>
          <w:tcPr>
            <w:tcW w:w="1394" w:type="dxa"/>
            <w:shd w:val="clear" w:color="auto" w:fill="auto"/>
            <w:noWrap/>
            <w:vAlign w:val="center"/>
            <w:hideMark/>
          </w:tcPr>
          <w:p w:rsidR="00C131CF" w:rsidRDefault="00C131CF" w:rsidP="00C131CF">
            <w:pPr>
              <w:jc w:val="center"/>
              <w:rPr>
                <w:color w:val="000000"/>
              </w:rPr>
            </w:pPr>
            <w:r>
              <w:rPr>
                <w:color w:val="000000"/>
              </w:rPr>
              <w:t>R$250,17</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2</w:t>
            </w:r>
          </w:p>
        </w:tc>
        <w:tc>
          <w:tcPr>
            <w:tcW w:w="4123" w:type="dxa"/>
            <w:shd w:val="clear" w:color="auto" w:fill="auto"/>
            <w:vAlign w:val="center"/>
            <w:hideMark/>
          </w:tcPr>
          <w:p w:rsidR="00C131CF" w:rsidRDefault="00C131CF" w:rsidP="00C131CF">
            <w:pPr>
              <w:jc w:val="both"/>
              <w:rPr>
                <w:color w:val="000000"/>
              </w:rPr>
            </w:pPr>
            <w:r>
              <w:rPr>
                <w:color w:val="000000"/>
              </w:rPr>
              <w:t>Pão Francês 50g</w:t>
            </w:r>
          </w:p>
        </w:tc>
        <w:tc>
          <w:tcPr>
            <w:tcW w:w="1167" w:type="dxa"/>
            <w:shd w:val="clear" w:color="auto" w:fill="auto"/>
            <w:noWrap/>
            <w:vAlign w:val="center"/>
            <w:hideMark/>
          </w:tcPr>
          <w:p w:rsidR="00C131CF" w:rsidRDefault="00C131CF" w:rsidP="00C131CF">
            <w:pPr>
              <w:jc w:val="center"/>
              <w:rPr>
                <w:color w:val="000000"/>
              </w:rPr>
            </w:pPr>
            <w:r>
              <w:rPr>
                <w:color w:val="000000"/>
              </w:rPr>
              <w:t>Kilograma</w:t>
            </w:r>
          </w:p>
        </w:tc>
        <w:tc>
          <w:tcPr>
            <w:tcW w:w="980" w:type="dxa"/>
            <w:shd w:val="clear" w:color="auto" w:fill="auto"/>
            <w:noWrap/>
            <w:vAlign w:val="center"/>
            <w:hideMark/>
          </w:tcPr>
          <w:p w:rsidR="00C131CF" w:rsidRDefault="00C131CF" w:rsidP="00C131CF">
            <w:pPr>
              <w:jc w:val="center"/>
              <w:rPr>
                <w:color w:val="000000"/>
              </w:rPr>
            </w:pPr>
            <w:r>
              <w:rPr>
                <w:color w:val="000000"/>
              </w:rPr>
              <w:t>1.500,00</w:t>
            </w:r>
          </w:p>
        </w:tc>
        <w:tc>
          <w:tcPr>
            <w:tcW w:w="1257" w:type="dxa"/>
            <w:shd w:val="clear" w:color="auto" w:fill="auto"/>
            <w:noWrap/>
            <w:vAlign w:val="center"/>
            <w:hideMark/>
          </w:tcPr>
          <w:p w:rsidR="00C131CF" w:rsidRDefault="00C131CF" w:rsidP="00C131CF">
            <w:pPr>
              <w:jc w:val="center"/>
              <w:rPr>
                <w:color w:val="000000"/>
              </w:rPr>
            </w:pPr>
            <w:r>
              <w:rPr>
                <w:color w:val="000000"/>
              </w:rPr>
              <w:t>R$9,55</w:t>
            </w:r>
          </w:p>
        </w:tc>
        <w:tc>
          <w:tcPr>
            <w:tcW w:w="1394" w:type="dxa"/>
            <w:shd w:val="clear" w:color="auto" w:fill="auto"/>
            <w:noWrap/>
            <w:vAlign w:val="center"/>
            <w:hideMark/>
          </w:tcPr>
          <w:p w:rsidR="00C131CF" w:rsidRDefault="00C131CF" w:rsidP="00C131CF">
            <w:pPr>
              <w:jc w:val="center"/>
              <w:rPr>
                <w:color w:val="000000"/>
              </w:rPr>
            </w:pPr>
            <w:r>
              <w:rPr>
                <w:color w:val="000000"/>
              </w:rPr>
              <w:t>R$14.329,95</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3</w:t>
            </w:r>
          </w:p>
        </w:tc>
        <w:tc>
          <w:tcPr>
            <w:tcW w:w="4123" w:type="dxa"/>
            <w:shd w:val="clear" w:color="auto" w:fill="auto"/>
            <w:vAlign w:val="center"/>
            <w:hideMark/>
          </w:tcPr>
          <w:p w:rsidR="00C131CF" w:rsidRDefault="00C131CF" w:rsidP="00C131CF">
            <w:pPr>
              <w:jc w:val="both"/>
              <w:rPr>
                <w:color w:val="000000"/>
              </w:rPr>
            </w:pPr>
            <w:r>
              <w:rPr>
                <w:color w:val="000000"/>
              </w:rPr>
              <w:t>Pão de queijo pequeno</w:t>
            </w:r>
          </w:p>
        </w:tc>
        <w:tc>
          <w:tcPr>
            <w:tcW w:w="1167" w:type="dxa"/>
            <w:shd w:val="clear" w:color="auto" w:fill="auto"/>
            <w:noWrap/>
            <w:vAlign w:val="center"/>
            <w:hideMark/>
          </w:tcPr>
          <w:p w:rsidR="00C131CF" w:rsidRDefault="00C131CF" w:rsidP="00C131CF">
            <w:pPr>
              <w:jc w:val="center"/>
              <w:rPr>
                <w:color w:val="000000"/>
              </w:rPr>
            </w:pPr>
            <w:r>
              <w:rPr>
                <w:color w:val="000000"/>
              </w:rPr>
              <w:t>Kilograma</w:t>
            </w:r>
          </w:p>
        </w:tc>
        <w:tc>
          <w:tcPr>
            <w:tcW w:w="980" w:type="dxa"/>
            <w:shd w:val="clear" w:color="auto" w:fill="auto"/>
            <w:noWrap/>
            <w:vAlign w:val="center"/>
            <w:hideMark/>
          </w:tcPr>
          <w:p w:rsidR="00C131CF" w:rsidRDefault="00C131CF" w:rsidP="00C131CF">
            <w:pPr>
              <w:jc w:val="center"/>
              <w:rPr>
                <w:color w:val="000000"/>
              </w:rPr>
            </w:pPr>
            <w:r>
              <w:rPr>
                <w:color w:val="000000"/>
              </w:rPr>
              <w:t>75</w:t>
            </w:r>
          </w:p>
        </w:tc>
        <w:tc>
          <w:tcPr>
            <w:tcW w:w="1257" w:type="dxa"/>
            <w:shd w:val="clear" w:color="auto" w:fill="auto"/>
            <w:noWrap/>
            <w:vAlign w:val="center"/>
            <w:hideMark/>
          </w:tcPr>
          <w:p w:rsidR="00C131CF" w:rsidRDefault="00C131CF" w:rsidP="00C131CF">
            <w:pPr>
              <w:jc w:val="center"/>
              <w:rPr>
                <w:color w:val="000000"/>
              </w:rPr>
            </w:pPr>
            <w:r>
              <w:rPr>
                <w:color w:val="000000"/>
              </w:rPr>
              <w:t>R$18,78</w:t>
            </w:r>
          </w:p>
        </w:tc>
        <w:tc>
          <w:tcPr>
            <w:tcW w:w="1394" w:type="dxa"/>
            <w:shd w:val="clear" w:color="auto" w:fill="auto"/>
            <w:noWrap/>
            <w:vAlign w:val="center"/>
            <w:hideMark/>
          </w:tcPr>
          <w:p w:rsidR="00C131CF" w:rsidRDefault="00C131CF" w:rsidP="00C131CF">
            <w:pPr>
              <w:jc w:val="center"/>
              <w:rPr>
                <w:color w:val="000000"/>
              </w:rPr>
            </w:pPr>
            <w:r>
              <w:rPr>
                <w:color w:val="000000"/>
              </w:rPr>
              <w:t>R$1.408,25</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4</w:t>
            </w:r>
          </w:p>
        </w:tc>
        <w:tc>
          <w:tcPr>
            <w:tcW w:w="4123" w:type="dxa"/>
            <w:shd w:val="clear" w:color="auto" w:fill="auto"/>
            <w:vAlign w:val="center"/>
            <w:hideMark/>
          </w:tcPr>
          <w:p w:rsidR="00C131CF" w:rsidRDefault="00C131CF" w:rsidP="00C131CF">
            <w:pPr>
              <w:jc w:val="both"/>
              <w:rPr>
                <w:color w:val="000000"/>
              </w:rPr>
            </w:pPr>
            <w:r>
              <w:rPr>
                <w:color w:val="000000"/>
              </w:rPr>
              <w:t>Bolo redondo médio sabores diversos</w:t>
            </w:r>
          </w:p>
        </w:tc>
        <w:tc>
          <w:tcPr>
            <w:tcW w:w="1167" w:type="dxa"/>
            <w:shd w:val="clear" w:color="auto" w:fill="auto"/>
            <w:noWrap/>
            <w:vAlign w:val="center"/>
            <w:hideMark/>
          </w:tcPr>
          <w:p w:rsidR="00C131CF" w:rsidRDefault="00C131CF" w:rsidP="00C131CF">
            <w:pPr>
              <w:jc w:val="center"/>
              <w:rPr>
                <w:color w:val="000000"/>
              </w:rPr>
            </w:pPr>
            <w:r>
              <w:rPr>
                <w:color w:val="000000"/>
              </w:rPr>
              <w:t>Unidade</w:t>
            </w:r>
          </w:p>
        </w:tc>
        <w:tc>
          <w:tcPr>
            <w:tcW w:w="980" w:type="dxa"/>
            <w:shd w:val="clear" w:color="auto" w:fill="auto"/>
            <w:noWrap/>
            <w:vAlign w:val="center"/>
            <w:hideMark/>
          </w:tcPr>
          <w:p w:rsidR="00C131CF" w:rsidRDefault="00C131CF" w:rsidP="00C131CF">
            <w:pPr>
              <w:jc w:val="center"/>
              <w:rPr>
                <w:color w:val="000000"/>
              </w:rPr>
            </w:pPr>
            <w:r>
              <w:rPr>
                <w:color w:val="000000"/>
              </w:rPr>
              <w:t>100</w:t>
            </w:r>
          </w:p>
        </w:tc>
        <w:tc>
          <w:tcPr>
            <w:tcW w:w="1257" w:type="dxa"/>
            <w:shd w:val="clear" w:color="auto" w:fill="auto"/>
            <w:noWrap/>
            <w:vAlign w:val="center"/>
            <w:hideMark/>
          </w:tcPr>
          <w:p w:rsidR="00C131CF" w:rsidRDefault="00C131CF" w:rsidP="00C131CF">
            <w:pPr>
              <w:jc w:val="center"/>
              <w:rPr>
                <w:color w:val="000000"/>
              </w:rPr>
            </w:pPr>
            <w:r>
              <w:rPr>
                <w:color w:val="000000"/>
              </w:rPr>
              <w:t>R$5,58</w:t>
            </w:r>
          </w:p>
        </w:tc>
        <w:tc>
          <w:tcPr>
            <w:tcW w:w="1394" w:type="dxa"/>
            <w:shd w:val="clear" w:color="auto" w:fill="auto"/>
            <w:noWrap/>
            <w:vAlign w:val="center"/>
            <w:hideMark/>
          </w:tcPr>
          <w:p w:rsidR="00C131CF" w:rsidRDefault="00C131CF" w:rsidP="00C131CF">
            <w:pPr>
              <w:jc w:val="center"/>
              <w:rPr>
                <w:color w:val="000000"/>
              </w:rPr>
            </w:pPr>
            <w:r>
              <w:rPr>
                <w:color w:val="000000"/>
              </w:rPr>
              <w:t>R$558,00</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lastRenderedPageBreak/>
              <w:t>5</w:t>
            </w:r>
          </w:p>
        </w:tc>
        <w:tc>
          <w:tcPr>
            <w:tcW w:w="4123" w:type="dxa"/>
            <w:shd w:val="clear" w:color="auto" w:fill="auto"/>
            <w:vAlign w:val="center"/>
            <w:hideMark/>
          </w:tcPr>
          <w:p w:rsidR="00C131CF" w:rsidRDefault="00C131CF" w:rsidP="00C131CF">
            <w:pPr>
              <w:jc w:val="both"/>
              <w:rPr>
                <w:color w:val="000000"/>
              </w:rPr>
            </w:pPr>
            <w:r>
              <w:rPr>
                <w:color w:val="000000"/>
              </w:rPr>
              <w:t>Bolo quadrado recheado confeitado sabores diversos - bolo alimentício natural tipo torta confeitada com frutas, com até 48 h da confecção, cobertura glacê, decorada. Tamanho conforme solicitação. Produto de primeira linha.</w:t>
            </w:r>
          </w:p>
        </w:tc>
        <w:tc>
          <w:tcPr>
            <w:tcW w:w="1167" w:type="dxa"/>
            <w:shd w:val="clear" w:color="auto" w:fill="auto"/>
            <w:noWrap/>
            <w:vAlign w:val="center"/>
            <w:hideMark/>
          </w:tcPr>
          <w:p w:rsidR="00C131CF" w:rsidRDefault="00C131CF" w:rsidP="00C131CF">
            <w:pPr>
              <w:jc w:val="center"/>
              <w:rPr>
                <w:color w:val="000000"/>
              </w:rPr>
            </w:pPr>
            <w:r>
              <w:rPr>
                <w:color w:val="000000"/>
              </w:rPr>
              <w:t>Kilograma</w:t>
            </w:r>
          </w:p>
        </w:tc>
        <w:tc>
          <w:tcPr>
            <w:tcW w:w="980" w:type="dxa"/>
            <w:shd w:val="clear" w:color="auto" w:fill="auto"/>
            <w:noWrap/>
            <w:vAlign w:val="center"/>
            <w:hideMark/>
          </w:tcPr>
          <w:p w:rsidR="00C131CF" w:rsidRDefault="00C131CF" w:rsidP="00C131CF">
            <w:pPr>
              <w:jc w:val="center"/>
              <w:rPr>
                <w:color w:val="000000"/>
              </w:rPr>
            </w:pPr>
            <w:r>
              <w:rPr>
                <w:color w:val="000000"/>
              </w:rPr>
              <w:t>50</w:t>
            </w:r>
          </w:p>
        </w:tc>
        <w:tc>
          <w:tcPr>
            <w:tcW w:w="1257" w:type="dxa"/>
            <w:shd w:val="clear" w:color="auto" w:fill="auto"/>
            <w:noWrap/>
            <w:vAlign w:val="center"/>
            <w:hideMark/>
          </w:tcPr>
          <w:p w:rsidR="00C131CF" w:rsidRDefault="00C131CF" w:rsidP="00C131CF">
            <w:pPr>
              <w:jc w:val="center"/>
              <w:rPr>
                <w:color w:val="000000"/>
              </w:rPr>
            </w:pPr>
            <w:r>
              <w:rPr>
                <w:color w:val="000000"/>
              </w:rPr>
              <w:t>R$27,91</w:t>
            </w:r>
          </w:p>
        </w:tc>
        <w:tc>
          <w:tcPr>
            <w:tcW w:w="1394" w:type="dxa"/>
            <w:shd w:val="clear" w:color="auto" w:fill="auto"/>
            <w:noWrap/>
            <w:vAlign w:val="center"/>
            <w:hideMark/>
          </w:tcPr>
          <w:p w:rsidR="00C131CF" w:rsidRDefault="00C131CF" w:rsidP="00C131CF">
            <w:pPr>
              <w:jc w:val="center"/>
              <w:rPr>
                <w:color w:val="000000"/>
              </w:rPr>
            </w:pPr>
            <w:r>
              <w:rPr>
                <w:color w:val="000000"/>
              </w:rPr>
              <w:t>R$1.395,50</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6</w:t>
            </w:r>
          </w:p>
        </w:tc>
        <w:tc>
          <w:tcPr>
            <w:tcW w:w="4123" w:type="dxa"/>
            <w:shd w:val="clear" w:color="auto" w:fill="auto"/>
            <w:vAlign w:val="center"/>
            <w:hideMark/>
          </w:tcPr>
          <w:p w:rsidR="00C131CF" w:rsidRDefault="00C131CF" w:rsidP="00C131CF">
            <w:pPr>
              <w:jc w:val="both"/>
              <w:rPr>
                <w:color w:val="000000"/>
              </w:rPr>
            </w:pPr>
            <w:r>
              <w:rPr>
                <w:color w:val="000000"/>
              </w:rPr>
              <w:t>Biscoito Rosca sabor coco ou chocolate, pct com 720 g</w:t>
            </w:r>
          </w:p>
        </w:tc>
        <w:tc>
          <w:tcPr>
            <w:tcW w:w="1167" w:type="dxa"/>
            <w:shd w:val="clear" w:color="auto" w:fill="auto"/>
            <w:noWrap/>
            <w:vAlign w:val="center"/>
            <w:hideMark/>
          </w:tcPr>
          <w:p w:rsidR="00C131CF" w:rsidRDefault="00C131CF" w:rsidP="00C131CF">
            <w:pPr>
              <w:jc w:val="center"/>
              <w:rPr>
                <w:color w:val="000000"/>
              </w:rPr>
            </w:pPr>
            <w:r>
              <w:rPr>
                <w:color w:val="000000"/>
              </w:rPr>
              <w:t>Pacote</w:t>
            </w:r>
          </w:p>
        </w:tc>
        <w:tc>
          <w:tcPr>
            <w:tcW w:w="980" w:type="dxa"/>
            <w:shd w:val="clear" w:color="auto" w:fill="auto"/>
            <w:noWrap/>
            <w:vAlign w:val="center"/>
            <w:hideMark/>
          </w:tcPr>
          <w:p w:rsidR="00C131CF" w:rsidRDefault="00C131CF" w:rsidP="00C131CF">
            <w:pPr>
              <w:jc w:val="center"/>
              <w:rPr>
                <w:color w:val="000000"/>
              </w:rPr>
            </w:pPr>
            <w:r>
              <w:rPr>
                <w:color w:val="000000"/>
              </w:rPr>
              <w:t>50</w:t>
            </w:r>
          </w:p>
        </w:tc>
        <w:tc>
          <w:tcPr>
            <w:tcW w:w="1257" w:type="dxa"/>
            <w:shd w:val="clear" w:color="auto" w:fill="auto"/>
            <w:noWrap/>
            <w:vAlign w:val="center"/>
            <w:hideMark/>
          </w:tcPr>
          <w:p w:rsidR="00C131CF" w:rsidRDefault="00C131CF" w:rsidP="00C131CF">
            <w:pPr>
              <w:jc w:val="center"/>
              <w:rPr>
                <w:color w:val="000000"/>
              </w:rPr>
            </w:pPr>
            <w:r>
              <w:rPr>
                <w:color w:val="000000"/>
              </w:rPr>
              <w:t>R$6,49</w:t>
            </w:r>
          </w:p>
        </w:tc>
        <w:tc>
          <w:tcPr>
            <w:tcW w:w="1394" w:type="dxa"/>
            <w:shd w:val="clear" w:color="auto" w:fill="auto"/>
            <w:noWrap/>
            <w:vAlign w:val="center"/>
            <w:hideMark/>
          </w:tcPr>
          <w:p w:rsidR="00C131CF" w:rsidRDefault="00C131CF" w:rsidP="00C131CF">
            <w:pPr>
              <w:jc w:val="center"/>
              <w:rPr>
                <w:color w:val="000000"/>
              </w:rPr>
            </w:pPr>
            <w:r>
              <w:rPr>
                <w:color w:val="000000"/>
              </w:rPr>
              <w:t>R$324,50</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7</w:t>
            </w:r>
          </w:p>
        </w:tc>
        <w:tc>
          <w:tcPr>
            <w:tcW w:w="4123" w:type="dxa"/>
            <w:shd w:val="clear" w:color="auto" w:fill="auto"/>
            <w:vAlign w:val="center"/>
            <w:hideMark/>
          </w:tcPr>
          <w:p w:rsidR="00C131CF" w:rsidRDefault="00C131CF" w:rsidP="00C131CF">
            <w:pPr>
              <w:jc w:val="both"/>
              <w:rPr>
                <w:color w:val="000000"/>
              </w:rPr>
            </w:pPr>
            <w:r>
              <w:rPr>
                <w:color w:val="000000"/>
              </w:rPr>
              <w:t>Salgadinhos fritos e assados</w:t>
            </w:r>
          </w:p>
        </w:tc>
        <w:tc>
          <w:tcPr>
            <w:tcW w:w="1167" w:type="dxa"/>
            <w:shd w:val="clear" w:color="auto" w:fill="auto"/>
            <w:noWrap/>
            <w:vAlign w:val="center"/>
            <w:hideMark/>
          </w:tcPr>
          <w:p w:rsidR="00C131CF" w:rsidRDefault="00C131CF" w:rsidP="00C131CF">
            <w:pPr>
              <w:jc w:val="center"/>
              <w:rPr>
                <w:color w:val="000000"/>
              </w:rPr>
            </w:pPr>
            <w:r>
              <w:rPr>
                <w:color w:val="000000"/>
              </w:rPr>
              <w:t>Cento</w:t>
            </w:r>
          </w:p>
        </w:tc>
        <w:tc>
          <w:tcPr>
            <w:tcW w:w="980" w:type="dxa"/>
            <w:shd w:val="clear" w:color="auto" w:fill="auto"/>
            <w:noWrap/>
            <w:vAlign w:val="center"/>
            <w:hideMark/>
          </w:tcPr>
          <w:p w:rsidR="00C131CF" w:rsidRDefault="00C131CF" w:rsidP="00C131CF">
            <w:pPr>
              <w:jc w:val="center"/>
              <w:rPr>
                <w:color w:val="000000"/>
              </w:rPr>
            </w:pPr>
            <w:r>
              <w:rPr>
                <w:color w:val="000000"/>
              </w:rPr>
              <w:t>30</w:t>
            </w:r>
          </w:p>
        </w:tc>
        <w:tc>
          <w:tcPr>
            <w:tcW w:w="1257" w:type="dxa"/>
            <w:shd w:val="clear" w:color="auto" w:fill="auto"/>
            <w:noWrap/>
            <w:vAlign w:val="center"/>
            <w:hideMark/>
          </w:tcPr>
          <w:p w:rsidR="00C131CF" w:rsidRDefault="00C131CF" w:rsidP="00C131CF">
            <w:pPr>
              <w:jc w:val="center"/>
              <w:rPr>
                <w:color w:val="000000"/>
              </w:rPr>
            </w:pPr>
            <w:r>
              <w:rPr>
                <w:color w:val="000000"/>
              </w:rPr>
              <w:t>R$63,40</w:t>
            </w:r>
          </w:p>
        </w:tc>
        <w:tc>
          <w:tcPr>
            <w:tcW w:w="1394" w:type="dxa"/>
            <w:shd w:val="clear" w:color="auto" w:fill="auto"/>
            <w:noWrap/>
            <w:vAlign w:val="center"/>
            <w:hideMark/>
          </w:tcPr>
          <w:p w:rsidR="00C131CF" w:rsidRDefault="00C131CF" w:rsidP="00C131CF">
            <w:pPr>
              <w:jc w:val="center"/>
              <w:rPr>
                <w:color w:val="000000"/>
              </w:rPr>
            </w:pPr>
            <w:r>
              <w:rPr>
                <w:color w:val="000000"/>
              </w:rPr>
              <w:t>R$1.901,90</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8</w:t>
            </w:r>
          </w:p>
        </w:tc>
        <w:tc>
          <w:tcPr>
            <w:tcW w:w="4123" w:type="dxa"/>
            <w:shd w:val="clear" w:color="auto" w:fill="auto"/>
            <w:vAlign w:val="center"/>
            <w:hideMark/>
          </w:tcPr>
          <w:p w:rsidR="00C131CF" w:rsidRDefault="00C131CF" w:rsidP="00C131CF">
            <w:pPr>
              <w:jc w:val="both"/>
              <w:rPr>
                <w:color w:val="000000"/>
              </w:rPr>
            </w:pPr>
            <w:r>
              <w:rPr>
                <w:color w:val="000000"/>
              </w:rPr>
              <w:t>Suco em pó, vários sabores, embalagem de 25g ou mais, com rendimento de 1 litro.</w:t>
            </w:r>
          </w:p>
        </w:tc>
        <w:tc>
          <w:tcPr>
            <w:tcW w:w="1167" w:type="dxa"/>
            <w:shd w:val="clear" w:color="auto" w:fill="auto"/>
            <w:noWrap/>
            <w:vAlign w:val="center"/>
            <w:hideMark/>
          </w:tcPr>
          <w:p w:rsidR="00C131CF" w:rsidRDefault="00C131CF" w:rsidP="00C131CF">
            <w:pPr>
              <w:jc w:val="center"/>
              <w:rPr>
                <w:color w:val="000000"/>
              </w:rPr>
            </w:pPr>
            <w:r>
              <w:rPr>
                <w:color w:val="000000"/>
              </w:rPr>
              <w:t>Unidade</w:t>
            </w:r>
          </w:p>
        </w:tc>
        <w:tc>
          <w:tcPr>
            <w:tcW w:w="980" w:type="dxa"/>
            <w:shd w:val="clear" w:color="auto" w:fill="auto"/>
            <w:noWrap/>
            <w:vAlign w:val="center"/>
            <w:hideMark/>
          </w:tcPr>
          <w:p w:rsidR="00C131CF" w:rsidRDefault="00C131CF" w:rsidP="00C131CF">
            <w:pPr>
              <w:jc w:val="center"/>
              <w:rPr>
                <w:color w:val="000000"/>
              </w:rPr>
            </w:pPr>
            <w:r>
              <w:rPr>
                <w:color w:val="000000"/>
              </w:rPr>
              <w:t>150</w:t>
            </w:r>
          </w:p>
        </w:tc>
        <w:tc>
          <w:tcPr>
            <w:tcW w:w="1257" w:type="dxa"/>
            <w:shd w:val="clear" w:color="auto" w:fill="auto"/>
            <w:noWrap/>
            <w:vAlign w:val="center"/>
            <w:hideMark/>
          </w:tcPr>
          <w:p w:rsidR="00C131CF" w:rsidRDefault="00C131CF" w:rsidP="00C131CF">
            <w:pPr>
              <w:jc w:val="center"/>
              <w:rPr>
                <w:color w:val="000000"/>
              </w:rPr>
            </w:pPr>
            <w:r>
              <w:rPr>
                <w:color w:val="000000"/>
              </w:rPr>
              <w:t>R$1,09</w:t>
            </w:r>
          </w:p>
        </w:tc>
        <w:tc>
          <w:tcPr>
            <w:tcW w:w="1394" w:type="dxa"/>
            <w:shd w:val="clear" w:color="auto" w:fill="auto"/>
            <w:noWrap/>
            <w:vAlign w:val="center"/>
            <w:hideMark/>
          </w:tcPr>
          <w:p w:rsidR="00C131CF" w:rsidRDefault="00C131CF" w:rsidP="00C131CF">
            <w:pPr>
              <w:jc w:val="center"/>
              <w:rPr>
                <w:color w:val="000000"/>
              </w:rPr>
            </w:pPr>
            <w:r>
              <w:rPr>
                <w:color w:val="000000"/>
              </w:rPr>
              <w:t>R$163,01</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9</w:t>
            </w:r>
          </w:p>
        </w:tc>
        <w:tc>
          <w:tcPr>
            <w:tcW w:w="4123" w:type="dxa"/>
            <w:shd w:val="clear" w:color="auto" w:fill="auto"/>
            <w:vAlign w:val="center"/>
            <w:hideMark/>
          </w:tcPr>
          <w:p w:rsidR="00C131CF" w:rsidRDefault="00C131CF" w:rsidP="00C131CF">
            <w:pPr>
              <w:jc w:val="both"/>
              <w:rPr>
                <w:color w:val="000000"/>
              </w:rPr>
            </w:pPr>
            <w:r>
              <w:rPr>
                <w:color w:val="000000"/>
              </w:rPr>
              <w:t>Frios, variedade apresuntado, tipo preparação cozido, apresentação fatiado, estado de conservação resfriado</w:t>
            </w:r>
          </w:p>
        </w:tc>
        <w:tc>
          <w:tcPr>
            <w:tcW w:w="1167" w:type="dxa"/>
            <w:shd w:val="clear" w:color="auto" w:fill="auto"/>
            <w:noWrap/>
            <w:vAlign w:val="center"/>
            <w:hideMark/>
          </w:tcPr>
          <w:p w:rsidR="00C131CF" w:rsidRDefault="00C131CF" w:rsidP="00C131CF">
            <w:pPr>
              <w:jc w:val="center"/>
              <w:rPr>
                <w:color w:val="000000"/>
              </w:rPr>
            </w:pPr>
            <w:r>
              <w:rPr>
                <w:color w:val="000000"/>
              </w:rPr>
              <w:t>Kilograma</w:t>
            </w:r>
          </w:p>
        </w:tc>
        <w:tc>
          <w:tcPr>
            <w:tcW w:w="980" w:type="dxa"/>
            <w:shd w:val="clear" w:color="auto" w:fill="auto"/>
            <w:noWrap/>
            <w:vAlign w:val="center"/>
            <w:hideMark/>
          </w:tcPr>
          <w:p w:rsidR="00C131CF" w:rsidRDefault="00C131CF" w:rsidP="00C131CF">
            <w:pPr>
              <w:jc w:val="center"/>
              <w:rPr>
                <w:color w:val="000000"/>
              </w:rPr>
            </w:pPr>
            <w:r>
              <w:rPr>
                <w:color w:val="000000"/>
              </w:rPr>
              <w:t>40</w:t>
            </w:r>
          </w:p>
        </w:tc>
        <w:tc>
          <w:tcPr>
            <w:tcW w:w="1257" w:type="dxa"/>
            <w:shd w:val="clear" w:color="auto" w:fill="auto"/>
            <w:noWrap/>
            <w:vAlign w:val="center"/>
            <w:hideMark/>
          </w:tcPr>
          <w:p w:rsidR="00C131CF" w:rsidRDefault="00C131CF" w:rsidP="00C131CF">
            <w:pPr>
              <w:jc w:val="center"/>
              <w:rPr>
                <w:color w:val="000000"/>
              </w:rPr>
            </w:pPr>
            <w:r>
              <w:rPr>
                <w:color w:val="000000"/>
              </w:rPr>
              <w:t>R$17,71</w:t>
            </w:r>
          </w:p>
        </w:tc>
        <w:tc>
          <w:tcPr>
            <w:tcW w:w="1394" w:type="dxa"/>
            <w:shd w:val="clear" w:color="auto" w:fill="auto"/>
            <w:noWrap/>
            <w:vAlign w:val="center"/>
            <w:hideMark/>
          </w:tcPr>
          <w:p w:rsidR="00C131CF" w:rsidRDefault="00C131CF" w:rsidP="00C131CF">
            <w:pPr>
              <w:jc w:val="center"/>
              <w:rPr>
                <w:color w:val="000000"/>
              </w:rPr>
            </w:pPr>
            <w:r>
              <w:rPr>
                <w:color w:val="000000"/>
              </w:rPr>
              <w:t>R$708,53</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10</w:t>
            </w:r>
          </w:p>
        </w:tc>
        <w:tc>
          <w:tcPr>
            <w:tcW w:w="4123" w:type="dxa"/>
            <w:shd w:val="clear" w:color="auto" w:fill="auto"/>
            <w:vAlign w:val="center"/>
            <w:hideMark/>
          </w:tcPr>
          <w:p w:rsidR="00C131CF" w:rsidRDefault="00C131CF" w:rsidP="00C131CF">
            <w:pPr>
              <w:jc w:val="both"/>
              <w:rPr>
                <w:color w:val="000000"/>
              </w:rPr>
            </w:pPr>
            <w:r>
              <w:rPr>
                <w:color w:val="000000"/>
              </w:rPr>
              <w:t>Frios, variedade mussarela, apresentação fatiado, estado de conservação resfriado</w:t>
            </w:r>
          </w:p>
        </w:tc>
        <w:tc>
          <w:tcPr>
            <w:tcW w:w="1167" w:type="dxa"/>
            <w:shd w:val="clear" w:color="auto" w:fill="auto"/>
            <w:noWrap/>
            <w:vAlign w:val="center"/>
            <w:hideMark/>
          </w:tcPr>
          <w:p w:rsidR="00C131CF" w:rsidRDefault="00C131CF" w:rsidP="00C131CF">
            <w:pPr>
              <w:jc w:val="center"/>
              <w:rPr>
                <w:color w:val="000000"/>
              </w:rPr>
            </w:pPr>
            <w:r>
              <w:rPr>
                <w:color w:val="000000"/>
              </w:rPr>
              <w:t>Kilograma</w:t>
            </w:r>
          </w:p>
        </w:tc>
        <w:tc>
          <w:tcPr>
            <w:tcW w:w="980" w:type="dxa"/>
            <w:shd w:val="clear" w:color="auto" w:fill="auto"/>
            <w:noWrap/>
            <w:vAlign w:val="center"/>
            <w:hideMark/>
          </w:tcPr>
          <w:p w:rsidR="00C131CF" w:rsidRDefault="00C131CF" w:rsidP="00C131CF">
            <w:pPr>
              <w:jc w:val="center"/>
              <w:rPr>
                <w:color w:val="000000"/>
              </w:rPr>
            </w:pPr>
            <w:r>
              <w:rPr>
                <w:color w:val="000000"/>
              </w:rPr>
              <w:t>60</w:t>
            </w:r>
          </w:p>
        </w:tc>
        <w:tc>
          <w:tcPr>
            <w:tcW w:w="1257" w:type="dxa"/>
            <w:shd w:val="clear" w:color="auto" w:fill="auto"/>
            <w:noWrap/>
            <w:vAlign w:val="center"/>
            <w:hideMark/>
          </w:tcPr>
          <w:p w:rsidR="00C131CF" w:rsidRDefault="00C131CF" w:rsidP="00C131CF">
            <w:pPr>
              <w:jc w:val="center"/>
              <w:rPr>
                <w:color w:val="000000"/>
              </w:rPr>
            </w:pPr>
            <w:r>
              <w:rPr>
                <w:color w:val="000000"/>
              </w:rPr>
              <w:t>R$22,81</w:t>
            </w:r>
          </w:p>
        </w:tc>
        <w:tc>
          <w:tcPr>
            <w:tcW w:w="1394" w:type="dxa"/>
            <w:shd w:val="clear" w:color="auto" w:fill="auto"/>
            <w:noWrap/>
            <w:vAlign w:val="center"/>
            <w:hideMark/>
          </w:tcPr>
          <w:p w:rsidR="00C131CF" w:rsidRDefault="00C131CF" w:rsidP="00C131CF">
            <w:pPr>
              <w:jc w:val="center"/>
              <w:rPr>
                <w:color w:val="000000"/>
              </w:rPr>
            </w:pPr>
            <w:r>
              <w:rPr>
                <w:color w:val="000000"/>
              </w:rPr>
              <w:t>R$1.368,40</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11</w:t>
            </w:r>
          </w:p>
        </w:tc>
        <w:tc>
          <w:tcPr>
            <w:tcW w:w="4123" w:type="dxa"/>
            <w:shd w:val="clear" w:color="auto" w:fill="auto"/>
            <w:vAlign w:val="center"/>
            <w:hideMark/>
          </w:tcPr>
          <w:p w:rsidR="00C131CF" w:rsidRDefault="00C131CF" w:rsidP="00C131CF">
            <w:pPr>
              <w:jc w:val="both"/>
              <w:rPr>
                <w:color w:val="000000"/>
              </w:rPr>
            </w:pPr>
            <w:r>
              <w:rPr>
                <w:color w:val="000000"/>
              </w:rPr>
              <w:t>Pão de forma embalagem 500g pão, tipo de form apresentação fatiado</w:t>
            </w:r>
          </w:p>
        </w:tc>
        <w:tc>
          <w:tcPr>
            <w:tcW w:w="1167" w:type="dxa"/>
            <w:shd w:val="clear" w:color="auto" w:fill="auto"/>
            <w:noWrap/>
            <w:vAlign w:val="center"/>
            <w:hideMark/>
          </w:tcPr>
          <w:p w:rsidR="00C131CF" w:rsidRDefault="00C131CF" w:rsidP="00C131CF">
            <w:pPr>
              <w:jc w:val="center"/>
              <w:rPr>
                <w:color w:val="000000"/>
              </w:rPr>
            </w:pPr>
            <w:r>
              <w:rPr>
                <w:color w:val="000000"/>
              </w:rPr>
              <w:t>Pacote</w:t>
            </w:r>
          </w:p>
        </w:tc>
        <w:tc>
          <w:tcPr>
            <w:tcW w:w="980" w:type="dxa"/>
            <w:shd w:val="clear" w:color="auto" w:fill="auto"/>
            <w:noWrap/>
            <w:vAlign w:val="center"/>
            <w:hideMark/>
          </w:tcPr>
          <w:p w:rsidR="00C131CF" w:rsidRDefault="00C131CF" w:rsidP="00C131CF">
            <w:pPr>
              <w:jc w:val="center"/>
              <w:rPr>
                <w:color w:val="000000"/>
              </w:rPr>
            </w:pPr>
            <w:r>
              <w:rPr>
                <w:color w:val="000000"/>
              </w:rPr>
              <w:t>30</w:t>
            </w:r>
          </w:p>
        </w:tc>
        <w:tc>
          <w:tcPr>
            <w:tcW w:w="1257" w:type="dxa"/>
            <w:shd w:val="clear" w:color="auto" w:fill="auto"/>
            <w:noWrap/>
            <w:vAlign w:val="center"/>
            <w:hideMark/>
          </w:tcPr>
          <w:p w:rsidR="00C131CF" w:rsidRDefault="00C131CF" w:rsidP="00C131CF">
            <w:pPr>
              <w:jc w:val="center"/>
              <w:rPr>
                <w:color w:val="000000"/>
              </w:rPr>
            </w:pPr>
            <w:r>
              <w:rPr>
                <w:color w:val="000000"/>
              </w:rPr>
              <w:t>R$3,96</w:t>
            </w:r>
          </w:p>
        </w:tc>
        <w:tc>
          <w:tcPr>
            <w:tcW w:w="1394" w:type="dxa"/>
            <w:shd w:val="clear" w:color="auto" w:fill="auto"/>
            <w:noWrap/>
            <w:vAlign w:val="center"/>
            <w:hideMark/>
          </w:tcPr>
          <w:p w:rsidR="00C131CF" w:rsidRDefault="00C131CF" w:rsidP="00C131CF">
            <w:pPr>
              <w:jc w:val="center"/>
              <w:rPr>
                <w:color w:val="000000"/>
              </w:rPr>
            </w:pPr>
            <w:r>
              <w:rPr>
                <w:color w:val="000000"/>
              </w:rPr>
              <w:t>R$118,80</w:t>
            </w:r>
          </w:p>
        </w:tc>
      </w:tr>
      <w:tr w:rsidR="00C131CF" w:rsidTr="00C131CF">
        <w:trPr>
          <w:trHeight w:val="20"/>
        </w:trPr>
        <w:tc>
          <w:tcPr>
            <w:tcW w:w="980" w:type="dxa"/>
            <w:shd w:val="clear" w:color="auto" w:fill="auto"/>
            <w:noWrap/>
            <w:vAlign w:val="center"/>
            <w:hideMark/>
          </w:tcPr>
          <w:p w:rsidR="00C131CF" w:rsidRDefault="00C131CF" w:rsidP="00C131CF">
            <w:pPr>
              <w:jc w:val="center"/>
              <w:rPr>
                <w:color w:val="000000"/>
              </w:rPr>
            </w:pPr>
            <w:r>
              <w:rPr>
                <w:color w:val="000000"/>
              </w:rPr>
              <w:t>12</w:t>
            </w:r>
          </w:p>
        </w:tc>
        <w:tc>
          <w:tcPr>
            <w:tcW w:w="4123" w:type="dxa"/>
            <w:shd w:val="clear" w:color="auto" w:fill="auto"/>
            <w:vAlign w:val="center"/>
            <w:hideMark/>
          </w:tcPr>
          <w:p w:rsidR="00C131CF" w:rsidRDefault="00C131CF" w:rsidP="00C131CF">
            <w:pPr>
              <w:jc w:val="both"/>
              <w:rPr>
                <w:color w:val="000000"/>
              </w:rPr>
            </w:pPr>
            <w:r>
              <w:rPr>
                <w:color w:val="000000"/>
              </w:rPr>
              <w:t>Pão tipo bisnaguinha, integral, livre de gordura trans, a condicionado em embalagem primária de polietileno, contendo 300g.</w:t>
            </w:r>
          </w:p>
        </w:tc>
        <w:tc>
          <w:tcPr>
            <w:tcW w:w="1167" w:type="dxa"/>
            <w:shd w:val="clear" w:color="auto" w:fill="auto"/>
            <w:noWrap/>
            <w:vAlign w:val="center"/>
            <w:hideMark/>
          </w:tcPr>
          <w:p w:rsidR="00C131CF" w:rsidRDefault="00C131CF" w:rsidP="00C131CF">
            <w:pPr>
              <w:jc w:val="center"/>
              <w:rPr>
                <w:color w:val="000000"/>
              </w:rPr>
            </w:pPr>
            <w:r>
              <w:rPr>
                <w:color w:val="000000"/>
              </w:rPr>
              <w:t>Pacote</w:t>
            </w:r>
          </w:p>
        </w:tc>
        <w:tc>
          <w:tcPr>
            <w:tcW w:w="980" w:type="dxa"/>
            <w:shd w:val="clear" w:color="auto" w:fill="auto"/>
            <w:noWrap/>
            <w:vAlign w:val="center"/>
            <w:hideMark/>
          </w:tcPr>
          <w:p w:rsidR="00C131CF" w:rsidRDefault="00C131CF" w:rsidP="00C131CF">
            <w:pPr>
              <w:jc w:val="center"/>
              <w:rPr>
                <w:color w:val="000000"/>
              </w:rPr>
            </w:pPr>
            <w:r>
              <w:rPr>
                <w:color w:val="000000"/>
              </w:rPr>
              <w:t>30</w:t>
            </w:r>
          </w:p>
        </w:tc>
        <w:tc>
          <w:tcPr>
            <w:tcW w:w="1257" w:type="dxa"/>
            <w:shd w:val="clear" w:color="auto" w:fill="auto"/>
            <w:noWrap/>
            <w:vAlign w:val="center"/>
            <w:hideMark/>
          </w:tcPr>
          <w:p w:rsidR="00C131CF" w:rsidRDefault="00C131CF" w:rsidP="00C131CF">
            <w:pPr>
              <w:jc w:val="center"/>
              <w:rPr>
                <w:color w:val="000000"/>
              </w:rPr>
            </w:pPr>
            <w:r>
              <w:rPr>
                <w:color w:val="000000"/>
              </w:rPr>
              <w:t>R$4,72</w:t>
            </w:r>
          </w:p>
        </w:tc>
        <w:tc>
          <w:tcPr>
            <w:tcW w:w="1394" w:type="dxa"/>
            <w:shd w:val="clear" w:color="auto" w:fill="auto"/>
            <w:noWrap/>
            <w:vAlign w:val="center"/>
            <w:hideMark/>
          </w:tcPr>
          <w:p w:rsidR="00C131CF" w:rsidRDefault="00C131CF" w:rsidP="00C131CF">
            <w:pPr>
              <w:jc w:val="center"/>
              <w:rPr>
                <w:color w:val="000000"/>
              </w:rPr>
            </w:pPr>
            <w:r>
              <w:rPr>
                <w:color w:val="000000"/>
              </w:rPr>
              <w:t>R$141,50</w:t>
            </w:r>
          </w:p>
        </w:tc>
      </w:tr>
      <w:tr w:rsidR="00C131CF" w:rsidTr="00C131CF">
        <w:trPr>
          <w:trHeight w:val="20"/>
        </w:trPr>
        <w:tc>
          <w:tcPr>
            <w:tcW w:w="8507" w:type="dxa"/>
            <w:gridSpan w:val="5"/>
            <w:shd w:val="clear" w:color="auto" w:fill="auto"/>
            <w:noWrap/>
            <w:vAlign w:val="center"/>
            <w:hideMark/>
          </w:tcPr>
          <w:p w:rsidR="00C131CF" w:rsidRDefault="00C131CF" w:rsidP="00C131CF">
            <w:pPr>
              <w:jc w:val="center"/>
              <w:rPr>
                <w:b/>
                <w:bCs/>
                <w:color w:val="000000"/>
              </w:rPr>
            </w:pPr>
            <w:r>
              <w:rPr>
                <w:b/>
                <w:bCs/>
                <w:color w:val="000000"/>
              </w:rPr>
              <w:t>Valor total</w:t>
            </w:r>
          </w:p>
        </w:tc>
        <w:tc>
          <w:tcPr>
            <w:tcW w:w="1394" w:type="dxa"/>
            <w:shd w:val="clear" w:color="auto" w:fill="auto"/>
            <w:noWrap/>
            <w:vAlign w:val="center"/>
            <w:hideMark/>
          </w:tcPr>
          <w:p w:rsidR="00C131CF" w:rsidRDefault="00C131CF" w:rsidP="00C131CF">
            <w:pPr>
              <w:jc w:val="center"/>
              <w:rPr>
                <w:b/>
                <w:bCs/>
                <w:color w:val="000000"/>
              </w:rPr>
            </w:pPr>
            <w:r>
              <w:rPr>
                <w:b/>
                <w:bCs/>
                <w:color w:val="000000"/>
              </w:rPr>
              <w:t>R$22.668,51</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w:t>
      </w:r>
      <w:r w:rsidRPr="00EB2E25">
        <w:rPr>
          <w:bCs/>
        </w:rPr>
        <w:t xml:space="preserve">edital é de </w:t>
      </w:r>
      <w:r w:rsidR="00C131CF" w:rsidRPr="00C131CF">
        <w:rPr>
          <w:b/>
          <w:bCs/>
        </w:rPr>
        <w:t>R$22.668,51 (vinte e dois mil e seiscentos e sessenta e oito reais e cinquenta e um centavos),</w:t>
      </w:r>
      <w:r w:rsidR="0047196D" w:rsidRPr="00EB2E25">
        <w:rPr>
          <w:b/>
          <w:bCs/>
        </w:rPr>
        <w:t xml:space="preserve"> </w:t>
      </w:r>
      <w:r w:rsidRPr="00EB2E25">
        <w:rPr>
          <w:bCs/>
        </w:rPr>
        <w:t>conforme</w:t>
      </w:r>
      <w:r w:rsidRPr="00D069C6">
        <w:rPr>
          <w:bCs/>
        </w:rPr>
        <w:t xml:space="preserv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Pr="00D069C6" w:rsidRDefault="00D069C6" w:rsidP="0047196D">
      <w:pPr>
        <w:spacing w:before="240" w:line="276" w:lineRule="auto"/>
        <w:jc w:val="both"/>
        <w:rPr>
          <w:b/>
          <w:bCs/>
        </w:rPr>
      </w:pPr>
      <w:r w:rsidRPr="00D069C6">
        <w:rPr>
          <w:bCs/>
        </w:rPr>
        <w:t>4.1 - O prazo de forneciment</w:t>
      </w:r>
      <w:r w:rsidR="00C131CF">
        <w:rPr>
          <w:bCs/>
        </w:rPr>
        <w:t xml:space="preserve">o do(s) produto(s) será de 05 </w:t>
      </w:r>
      <w:r w:rsidRPr="00D069C6">
        <w:rPr>
          <w:bCs/>
        </w:rPr>
        <w:t xml:space="preserve">(cinco)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lastRenderedPageBreak/>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lastRenderedPageBreak/>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EB2E25" w:rsidRDefault="00EB2E25" w:rsidP="00D069C6">
      <w:pPr>
        <w:rPr>
          <w:b/>
          <w:bCs/>
        </w:rPr>
      </w:pPr>
    </w:p>
    <w:p w:rsidR="00EB2E25" w:rsidRDefault="00EB2E25" w:rsidP="00D069C6">
      <w:pPr>
        <w:rPr>
          <w:b/>
          <w:bCs/>
        </w:rPr>
      </w:pPr>
    </w:p>
    <w:p w:rsidR="00EB2E25" w:rsidRDefault="00EB2E25" w:rsidP="00D069C6">
      <w:pPr>
        <w:rPr>
          <w:b/>
          <w:bCs/>
        </w:rPr>
      </w:pPr>
    </w:p>
    <w:p w:rsidR="009A7D59" w:rsidRDefault="009A7D59" w:rsidP="00D069C6">
      <w:pPr>
        <w:rPr>
          <w:b/>
          <w:bCs/>
        </w:rPr>
      </w:pPr>
    </w:p>
    <w:p w:rsidR="009A7D59" w:rsidRDefault="009A7D59" w:rsidP="00D069C6">
      <w:pPr>
        <w:rPr>
          <w:b/>
          <w:bCs/>
        </w:rPr>
      </w:pPr>
    </w:p>
    <w:p w:rsidR="009A7D59" w:rsidRDefault="009A7D59" w:rsidP="00D069C6">
      <w:pPr>
        <w:rPr>
          <w:b/>
          <w:bCs/>
        </w:rPr>
      </w:pPr>
    </w:p>
    <w:p w:rsidR="009A7D59" w:rsidRDefault="009A7D59" w:rsidP="00D069C6">
      <w:pPr>
        <w:rPr>
          <w:b/>
          <w:bCs/>
        </w:rPr>
      </w:pPr>
    </w:p>
    <w:p w:rsidR="009A7D59" w:rsidRDefault="009A7D59" w:rsidP="00D069C6">
      <w:pPr>
        <w:rPr>
          <w:b/>
          <w:bCs/>
        </w:rPr>
      </w:pPr>
    </w:p>
    <w:p w:rsidR="005C21F6" w:rsidRDefault="005C21F6" w:rsidP="00D069C6">
      <w:pP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w:t>
      </w:r>
      <w:r w:rsidR="00C131CF">
        <w:rPr>
          <w:b/>
        </w:rPr>
        <w:t>68</w:t>
      </w:r>
      <w:r w:rsidRPr="00D069C6">
        <w:rPr>
          <w:b/>
        </w:rPr>
        <w:t>/201</w:t>
      </w:r>
      <w:r w:rsidR="0047196D">
        <w:rPr>
          <w:b/>
        </w:rPr>
        <w:t>9</w:t>
      </w:r>
      <w:r w:rsidRPr="00D069C6">
        <w:t xml:space="preserve"> modalidade </w:t>
      </w:r>
      <w:r w:rsidR="0047196D">
        <w:rPr>
          <w:b/>
        </w:rPr>
        <w:t>PREGÃO PRESENCIAL N° 0</w:t>
      </w:r>
      <w:r w:rsidR="00C131CF">
        <w:rPr>
          <w:b/>
        </w:rPr>
        <w:t>4</w:t>
      </w:r>
      <w:r w:rsidR="005C21F6">
        <w:rPr>
          <w:b/>
        </w:rPr>
        <w:t>2</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5C21F6" w:rsidRPr="005C21F6">
        <w:t>para eventual e futura aquisição de gêneros alimentícios</w:t>
      </w:r>
      <w:r w:rsidR="00C131CF">
        <w:t xml:space="preserve"> (padaria)</w:t>
      </w:r>
      <w:r w:rsidR="005C21F6" w:rsidRPr="005C21F6">
        <w:t xml:space="preserve"> para atendimento as Secretarias de Bom Jardim de Minas</w:t>
      </w:r>
      <w:r w:rsidR="000649BA" w:rsidRPr="004A43E8">
        <w:rPr>
          <w:bCs/>
        </w:rPr>
        <w:t xml:space="preserve">, </w:t>
      </w:r>
      <w:r w:rsidR="000649BA" w:rsidRPr="005E2E35">
        <w:t xml:space="preserve">conforme condições e especificações contidas </w:t>
      </w:r>
      <w:r w:rsidR="000649BA">
        <w:t>no</w:t>
      </w:r>
      <w:r w:rsidR="005C21F6">
        <w:t xml:space="preserve"> </w:t>
      </w:r>
      <w:r w:rsidR="000649BA" w:rsidRPr="000649BA">
        <w:rPr>
          <w:bCs/>
        </w:rPr>
        <w:t>TERMO DE REFERÊNCIA – ANEXO II do Edital:</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0052/2017,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C131CF">
        <w:rPr>
          <w:b/>
        </w:rPr>
        <w:t>4</w:t>
      </w:r>
      <w:r w:rsidR="005C21F6">
        <w:rPr>
          <w:b/>
        </w:rPr>
        <w:t>2</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w:t>
      </w:r>
      <w:bookmarkStart w:id="0" w:name="_GoBack"/>
      <w:bookmarkEnd w:id="0"/>
      <w:r w:rsidRPr="00D069C6">
        <w:rPr>
          <w:b/>
        </w:rPr>
        <w:t>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C131CF">
        <w:t>4</w:t>
      </w:r>
      <w:r w:rsidR="005C21F6">
        <w:t>2</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D069C6" w:rsidRDefault="009A7D59" w:rsidP="00DB757D">
      <w:pPr>
        <w:spacing w:before="240" w:line="276" w:lineRule="auto"/>
        <w:jc w:val="both"/>
      </w:pP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C131CF">
        <w:rPr>
          <w:b/>
          <w:bCs/>
        </w:rPr>
        <w:t>4</w:t>
      </w:r>
      <w:r w:rsidR="005C21F6">
        <w:rPr>
          <w:b/>
          <w:bCs/>
        </w:rPr>
        <w:t>2</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C131CF">
        <w:rPr>
          <w:b/>
          <w:bCs/>
        </w:rPr>
        <w:t>4</w:t>
      </w:r>
      <w:r w:rsidR="005C21F6">
        <w:rPr>
          <w:b/>
          <w:bCs/>
        </w:rPr>
        <w:t>2</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C131CF">
        <w:t>04</w:t>
      </w:r>
      <w:r w:rsidR="005C21F6">
        <w:t>2</w:t>
      </w:r>
      <w:r w:rsidR="000649BA">
        <w:t>/2019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C131CF">
        <w:rPr>
          <w:b/>
          <w:bCs/>
        </w:rPr>
        <w:t>4</w:t>
      </w:r>
      <w:r w:rsidR="005C21F6">
        <w:rPr>
          <w:b/>
          <w:bCs/>
        </w:rPr>
        <w:t>2</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C131CF" w:rsidP="002F366E">
      <w:pPr>
        <w:spacing w:line="276" w:lineRule="auto"/>
        <w:jc w:val="both"/>
      </w:pPr>
      <w:r>
        <w:t xml:space="preserve">Para representá-lo no Processo de </w:t>
      </w:r>
      <w:r w:rsidR="00D069C6" w:rsidRPr="00D069C6">
        <w:t xml:space="preserve">Licitação n° </w:t>
      </w:r>
      <w:r w:rsidR="002F366E">
        <w:rPr>
          <w:b/>
          <w:bCs/>
        </w:rPr>
        <w:t>0</w:t>
      </w:r>
      <w:r>
        <w:rPr>
          <w:b/>
          <w:bCs/>
        </w:rPr>
        <w:t>68</w:t>
      </w:r>
      <w:r w:rsidR="002F366E">
        <w:rPr>
          <w:b/>
          <w:bCs/>
        </w:rPr>
        <w:t>/2019</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333" w:rsidRDefault="000B3333">
      <w:r>
        <w:separator/>
      </w:r>
    </w:p>
  </w:endnote>
  <w:endnote w:type="continuationSeparator" w:id="0">
    <w:p w:rsidR="000B3333" w:rsidRDefault="000B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708" w:rsidRDefault="001F57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1F5708" w:rsidRDefault="001F5708">
    <w:pPr>
      <w:pStyle w:val="Rodap"/>
      <w:ind w:right="360"/>
    </w:pPr>
  </w:p>
  <w:p w:rsidR="001F5708" w:rsidRDefault="001F5708"/>
  <w:p w:rsidR="001F5708" w:rsidRDefault="001F5708"/>
  <w:p w:rsidR="001F5708" w:rsidRDefault="001F5708"/>
  <w:p w:rsidR="001F5708" w:rsidRDefault="001F57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708" w:rsidRDefault="001F57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31CF">
      <w:rPr>
        <w:rStyle w:val="Nmerodepgina"/>
        <w:noProof/>
      </w:rPr>
      <w:t>28</w:t>
    </w:r>
    <w:r>
      <w:rPr>
        <w:rStyle w:val="Nmerodepgina"/>
      </w:rPr>
      <w:fldChar w:fldCharType="end"/>
    </w:r>
  </w:p>
  <w:p w:rsidR="001F5708" w:rsidRDefault="001F5708">
    <w:pPr>
      <w:pStyle w:val="Ttulo2"/>
      <w:pBdr>
        <w:bottom w:val="single" w:sz="12" w:space="1" w:color="auto"/>
      </w:pBdr>
      <w:ind w:right="360" w:firstLine="0"/>
      <w:rPr>
        <w:sz w:val="20"/>
      </w:rPr>
    </w:pPr>
  </w:p>
  <w:p w:rsidR="001F5708" w:rsidRDefault="001F5708">
    <w:pPr>
      <w:pStyle w:val="Ttulo2"/>
      <w:ind w:firstLine="0"/>
      <w:rPr>
        <w:sz w:val="10"/>
      </w:rPr>
    </w:pPr>
  </w:p>
  <w:p w:rsidR="001F5708" w:rsidRDefault="001F5708">
    <w:pPr>
      <w:pStyle w:val="Ttulo2"/>
      <w:ind w:firstLine="0"/>
      <w:rPr>
        <w:sz w:val="20"/>
      </w:rPr>
    </w:pPr>
    <w:r>
      <w:rPr>
        <w:sz w:val="20"/>
      </w:rPr>
      <w:t>Av. Dom Silvério, 170, Centro – Bom Jardim de Minas – MG CEP 37.310-000</w:t>
    </w:r>
  </w:p>
  <w:p w:rsidR="001F5708" w:rsidRDefault="001F5708"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333" w:rsidRDefault="000B3333">
      <w:r>
        <w:separator/>
      </w:r>
    </w:p>
  </w:footnote>
  <w:footnote w:type="continuationSeparator" w:id="0">
    <w:p w:rsidR="000B3333" w:rsidRDefault="000B3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708" w:rsidRDefault="001F5708"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C131CF" w:rsidRDefault="00C131CF"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2478"/>
    <w:rsid w:val="001931DC"/>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7515"/>
    <w:rsid w:val="008A30B4"/>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937D2"/>
    <w:rsid w:val="00BB5DD1"/>
    <w:rsid w:val="00BC51F5"/>
    <w:rsid w:val="00BC5A54"/>
    <w:rsid w:val="00BD3C61"/>
    <w:rsid w:val="00BE122F"/>
    <w:rsid w:val="00BE6D3A"/>
    <w:rsid w:val="00C003D3"/>
    <w:rsid w:val="00C04E1A"/>
    <w:rsid w:val="00C10620"/>
    <w:rsid w:val="00C131CF"/>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AEF824-B572-4D9C-BD5E-84044CF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01BD-EE46-43A9-84A6-29317710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9241</Words>
  <Characters>49906</Characters>
  <Application>Microsoft Office Word</Application>
  <DocSecurity>0</DocSecurity>
  <Lines>415</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59029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2</cp:revision>
  <cp:lastPrinted>2019-06-28T11:27:00Z</cp:lastPrinted>
  <dcterms:created xsi:type="dcterms:W3CDTF">2019-08-18T01:53:00Z</dcterms:created>
  <dcterms:modified xsi:type="dcterms:W3CDTF">2019-08-18T01:53:00Z</dcterms:modified>
</cp:coreProperties>
</file>